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387" w:rsidRDefault="00B16387" w:rsidP="00B16387">
      <w:pPr>
        <w:shd w:val="clear" w:color="auto" w:fill="FFFFFF"/>
        <w:spacing w:line="230" w:lineRule="exact"/>
        <w:ind w:right="2"/>
        <w:jc w:val="center"/>
        <w:rPr>
          <w:color w:val="000000"/>
          <w:spacing w:val="-1"/>
          <w:sz w:val="24"/>
        </w:rPr>
      </w:pPr>
      <w:r>
        <w:rPr>
          <w:color w:val="000000"/>
          <w:spacing w:val="-1"/>
          <w:sz w:val="24"/>
        </w:rPr>
        <w:t>МИНИСТЕРСТВО ТРАНСПОРТА РОССИЙСКОЙ ФЕДЕРАЦИИ</w:t>
      </w:r>
    </w:p>
    <w:p w:rsidR="00B16387" w:rsidRDefault="00B16387" w:rsidP="00B16387">
      <w:pPr>
        <w:shd w:val="clear" w:color="auto" w:fill="FFFFFF"/>
        <w:spacing w:line="230" w:lineRule="exact"/>
        <w:ind w:left="567" w:right="2"/>
        <w:jc w:val="center"/>
        <w:rPr>
          <w:sz w:val="24"/>
        </w:rPr>
      </w:pPr>
      <w:r>
        <w:rPr>
          <w:color w:val="000000"/>
          <w:spacing w:val="-1"/>
          <w:sz w:val="24"/>
        </w:rPr>
        <w:t>ФЕДЕРАЛЬНОЕ АГЕНТСТВО ЖЕЛЕЗНОДОРОЖНОГО ТРАНСПОРТА</w:t>
      </w:r>
    </w:p>
    <w:p w:rsidR="00B16387" w:rsidRDefault="00B16387" w:rsidP="00B16387">
      <w:pPr>
        <w:shd w:val="clear" w:color="auto" w:fill="FFFFFF"/>
        <w:spacing w:before="96"/>
        <w:jc w:val="center"/>
        <w:rPr>
          <w:color w:val="000000"/>
          <w:spacing w:val="-14"/>
        </w:rPr>
      </w:pPr>
    </w:p>
    <w:p w:rsidR="00B16387" w:rsidRDefault="00B16387" w:rsidP="00B16387">
      <w:pPr>
        <w:shd w:val="clear" w:color="auto" w:fill="FFFFFF"/>
        <w:spacing w:before="96"/>
        <w:jc w:val="center"/>
      </w:pPr>
      <w:r>
        <w:rPr>
          <w:color w:val="000000"/>
          <w:spacing w:val="-14"/>
        </w:rPr>
        <w:t>ГОСУДАРСТВЕННОЕ ОБРАЗОВАТЕЛЬНОЕ УЧРЕЖДЕНИЕ ВЫСШЕГО  ОБРАЗОВАНИЯ</w:t>
      </w:r>
    </w:p>
    <w:p w:rsidR="00B16387" w:rsidRDefault="00B16387" w:rsidP="00B16387">
      <w:pPr>
        <w:shd w:val="clear" w:color="auto" w:fill="FFFFFF"/>
        <w:ind w:left="67"/>
        <w:jc w:val="center"/>
      </w:pPr>
      <w:r>
        <w:rPr>
          <w:color w:val="000000"/>
          <w:spacing w:val="-2"/>
          <w:sz w:val="28"/>
          <w:szCs w:val="28"/>
        </w:rPr>
        <w:t>САМАРСКИЙ ГОСУДАРСТВЕННЫЙ УНИВЕРСИТЕТ ПУТЕЙ СООБЩЕНИЯ</w:t>
      </w:r>
    </w:p>
    <w:p w:rsidR="00B16387" w:rsidRDefault="00B16387" w:rsidP="00B16387">
      <w:pPr>
        <w:shd w:val="clear" w:color="auto" w:fill="FFFFFF"/>
        <w:ind w:right="10"/>
        <w:jc w:val="center"/>
      </w:pPr>
      <w:r>
        <w:rPr>
          <w:color w:val="000000"/>
          <w:spacing w:val="-2"/>
          <w:sz w:val="28"/>
          <w:szCs w:val="28"/>
        </w:rPr>
        <w:t>(</w:t>
      </w:r>
      <w:proofErr w:type="spellStart"/>
      <w:r>
        <w:rPr>
          <w:color w:val="000000"/>
          <w:spacing w:val="-2"/>
          <w:sz w:val="28"/>
          <w:szCs w:val="28"/>
        </w:rPr>
        <w:t>СамГУПС</w:t>
      </w:r>
      <w:proofErr w:type="spellEnd"/>
      <w:r>
        <w:rPr>
          <w:color w:val="000000"/>
          <w:spacing w:val="-2"/>
          <w:sz w:val="28"/>
          <w:szCs w:val="28"/>
        </w:rPr>
        <w:t>)</w:t>
      </w:r>
    </w:p>
    <w:p w:rsidR="00B16387" w:rsidRDefault="00B16387" w:rsidP="00B16387">
      <w:pPr>
        <w:pStyle w:val="2"/>
        <w:jc w:val="center"/>
      </w:pPr>
    </w:p>
    <w:p w:rsidR="00B16387" w:rsidRDefault="00B16387" w:rsidP="00B16387">
      <w:pPr>
        <w:pStyle w:val="2"/>
        <w:jc w:val="center"/>
      </w:pPr>
    </w:p>
    <w:p w:rsidR="00B16387" w:rsidRDefault="00B16387" w:rsidP="00B16387">
      <w:pPr>
        <w:pStyle w:val="2"/>
        <w:jc w:val="center"/>
      </w:pPr>
      <w:r>
        <w:t xml:space="preserve">Кафедра «Автоматика, телемеханика и связь на железнодорожном </w:t>
      </w:r>
      <w:r>
        <w:rPr>
          <w:color w:val="000000"/>
          <w:spacing w:val="-1"/>
          <w:szCs w:val="28"/>
        </w:rPr>
        <w:t>транспорте»</w:t>
      </w: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B16387" w:rsidP="00B16387">
      <w:pPr>
        <w:shd w:val="clear" w:color="auto" w:fill="FFFFFF"/>
        <w:ind w:right="40"/>
        <w:jc w:val="center"/>
        <w:rPr>
          <w:b/>
          <w:bCs/>
          <w:color w:val="000000"/>
          <w:spacing w:val="-1"/>
          <w:sz w:val="28"/>
          <w:szCs w:val="28"/>
        </w:rPr>
      </w:pPr>
    </w:p>
    <w:p w:rsidR="00B16387" w:rsidRDefault="00621AC2" w:rsidP="00B16387">
      <w:pPr>
        <w:shd w:val="clear" w:color="auto" w:fill="FFFFFF"/>
        <w:ind w:right="40"/>
        <w:jc w:val="center"/>
      </w:pPr>
      <w:r>
        <w:rPr>
          <w:b/>
          <w:bCs/>
          <w:color w:val="000000"/>
          <w:spacing w:val="-1"/>
          <w:sz w:val="28"/>
          <w:szCs w:val="28"/>
        </w:rPr>
        <w:t>МЕТОДИЧЕСКОЕ</w:t>
      </w:r>
      <w:r w:rsidR="00B16387">
        <w:rPr>
          <w:b/>
          <w:bCs/>
          <w:color w:val="000000"/>
          <w:spacing w:val="-1"/>
          <w:sz w:val="28"/>
          <w:szCs w:val="28"/>
        </w:rPr>
        <w:t xml:space="preserve"> </w:t>
      </w:r>
      <w:r>
        <w:rPr>
          <w:b/>
          <w:bCs/>
          <w:color w:val="000000"/>
          <w:spacing w:val="-1"/>
          <w:sz w:val="28"/>
          <w:szCs w:val="28"/>
        </w:rPr>
        <w:t>ПОСОБИЕ</w:t>
      </w:r>
    </w:p>
    <w:p w:rsidR="00B16387" w:rsidRDefault="00B16387" w:rsidP="00B16387">
      <w:pPr>
        <w:shd w:val="clear" w:color="auto" w:fill="FFFFFF"/>
        <w:ind w:right="43"/>
        <w:jc w:val="center"/>
      </w:pPr>
      <w:r>
        <w:rPr>
          <w:color w:val="000000"/>
          <w:sz w:val="28"/>
          <w:szCs w:val="28"/>
        </w:rPr>
        <w:t>к выполнению курсовой работы по дисциплине</w:t>
      </w:r>
    </w:p>
    <w:p w:rsidR="00B16387" w:rsidRPr="00C86289" w:rsidRDefault="00B16387" w:rsidP="00B16387">
      <w:pPr>
        <w:shd w:val="clear" w:color="auto" w:fill="FFFFFF"/>
        <w:ind w:left="5"/>
        <w:jc w:val="center"/>
      </w:pPr>
      <w:r w:rsidRPr="00C86289">
        <w:rPr>
          <w:color w:val="000000"/>
          <w:spacing w:val="-2"/>
          <w:sz w:val="28"/>
          <w:szCs w:val="28"/>
        </w:rPr>
        <w:t>«</w:t>
      </w:r>
      <w:r>
        <w:rPr>
          <w:color w:val="000000"/>
          <w:spacing w:val="-2"/>
          <w:sz w:val="28"/>
          <w:szCs w:val="28"/>
        </w:rPr>
        <w:t>ЭКСПЛУАТАЦИОННЫЕ ОСНОВЫ СИСТЕМ И УСТРОЙСТВ АВТОМАТИКИ И ТЕЛЕМЕХАНИКИ</w:t>
      </w:r>
      <w:r w:rsidRPr="00C86289">
        <w:rPr>
          <w:color w:val="000000"/>
          <w:spacing w:val="-2"/>
          <w:sz w:val="28"/>
          <w:szCs w:val="28"/>
        </w:rPr>
        <w:t>»</w:t>
      </w:r>
    </w:p>
    <w:p w:rsidR="00B16387" w:rsidRDefault="00B16387" w:rsidP="00C97081">
      <w:pPr>
        <w:shd w:val="clear" w:color="auto" w:fill="FFFFFF"/>
        <w:jc w:val="center"/>
      </w:pPr>
      <w:r>
        <w:rPr>
          <w:color w:val="000000"/>
          <w:spacing w:val="-1"/>
          <w:sz w:val="28"/>
          <w:szCs w:val="28"/>
        </w:rPr>
        <w:t>для студентов специальности 23.05.05 «Системы обеспечения движения поездов»</w:t>
      </w:r>
      <w:r>
        <w:rPr>
          <w:color w:val="000000"/>
          <w:spacing w:val="-2"/>
          <w:sz w:val="28"/>
          <w:szCs w:val="28"/>
        </w:rPr>
        <w:t xml:space="preserve"> специализации «Автоматика и телемеханика на железнодорожном транспорте» </w:t>
      </w:r>
      <w:r>
        <w:rPr>
          <w:color w:val="000000"/>
          <w:spacing w:val="-1"/>
          <w:sz w:val="28"/>
          <w:szCs w:val="28"/>
        </w:rPr>
        <w:t xml:space="preserve">всех форм </w:t>
      </w:r>
      <w:r w:rsidR="00C97081">
        <w:rPr>
          <w:color w:val="000000"/>
          <w:spacing w:val="-1"/>
          <w:sz w:val="28"/>
          <w:szCs w:val="28"/>
        </w:rPr>
        <w:t xml:space="preserve"> </w:t>
      </w:r>
    </w:p>
    <w:p w:rsidR="00B16387" w:rsidRDefault="00B16387" w:rsidP="00B16387">
      <w:pPr>
        <w:pStyle w:val="3"/>
      </w:pPr>
    </w:p>
    <w:p w:rsidR="00C97081" w:rsidRDefault="00C97081" w:rsidP="00C97081">
      <w:pPr>
        <w:jc w:val="center"/>
        <w:rPr>
          <w:b/>
          <w:sz w:val="28"/>
          <w:szCs w:val="28"/>
        </w:rPr>
      </w:pPr>
      <w:r>
        <w:rPr>
          <w:b/>
          <w:sz w:val="28"/>
          <w:szCs w:val="28"/>
        </w:rPr>
        <w:t xml:space="preserve">ЭКСПЛУАТАЦИАННЫЕ ОСНОВЫ ПРОЕКТИРОВАНИЯ СХЕМАТИЧЕСКОГО ПЛАНА СТАНЦИИ. </w:t>
      </w:r>
    </w:p>
    <w:p w:rsidR="00C97081" w:rsidRPr="00C97081" w:rsidRDefault="00C97081" w:rsidP="00C97081">
      <w:pPr>
        <w:jc w:val="center"/>
        <w:rPr>
          <w:b/>
          <w:sz w:val="28"/>
          <w:szCs w:val="28"/>
        </w:rPr>
      </w:pPr>
      <w:r>
        <w:rPr>
          <w:b/>
          <w:sz w:val="28"/>
          <w:szCs w:val="28"/>
        </w:rPr>
        <w:t>РАСЧЕТ ПРОПУСКНОЙ СПОСОБНОСТИ ГОРЛОВИНЫ СИТАНЦИИ</w:t>
      </w:r>
    </w:p>
    <w:p w:rsidR="00B16387" w:rsidRDefault="00B16387" w:rsidP="00B16387">
      <w:pPr>
        <w:pStyle w:val="3"/>
      </w:pPr>
    </w:p>
    <w:p w:rsidR="00B16387" w:rsidRPr="00C86289" w:rsidRDefault="00B16387" w:rsidP="00B16387"/>
    <w:p w:rsidR="00B16387" w:rsidRDefault="00B16387" w:rsidP="00B16387">
      <w:pPr>
        <w:pStyle w:val="3"/>
      </w:pPr>
    </w:p>
    <w:p w:rsidR="00B16387" w:rsidRPr="001B48F8" w:rsidRDefault="00B16387" w:rsidP="00B16387">
      <w:pPr>
        <w:pStyle w:val="3"/>
        <w:spacing w:line="276" w:lineRule="auto"/>
      </w:pPr>
      <w:r>
        <w:t xml:space="preserve">                                                                                            Составитель: </w:t>
      </w:r>
      <w:r>
        <w:rPr>
          <w:color w:val="000000"/>
          <w:spacing w:val="-3"/>
          <w:szCs w:val="28"/>
        </w:rPr>
        <w:t>Л.Б. Смирнова</w:t>
      </w:r>
    </w:p>
    <w:p w:rsidR="00B16387" w:rsidRDefault="00B16387" w:rsidP="00B16387">
      <w:pPr>
        <w:shd w:val="clear" w:color="auto" w:fill="FFFFFF"/>
        <w:ind w:left="5761"/>
        <w:jc w:val="both"/>
        <w:rPr>
          <w:color w:val="000000"/>
          <w:spacing w:val="-3"/>
          <w:sz w:val="28"/>
          <w:szCs w:val="28"/>
        </w:rPr>
      </w:pPr>
    </w:p>
    <w:p w:rsidR="00B16387" w:rsidRDefault="00B16387" w:rsidP="00B16387">
      <w:pPr>
        <w:shd w:val="clear" w:color="auto" w:fill="FFFFFF"/>
        <w:ind w:right="67"/>
        <w:rPr>
          <w:color w:val="000000"/>
          <w:spacing w:val="-2"/>
          <w:sz w:val="28"/>
          <w:szCs w:val="28"/>
        </w:rPr>
      </w:pPr>
    </w:p>
    <w:p w:rsidR="00B16387" w:rsidRDefault="00B16387" w:rsidP="00B16387">
      <w:pPr>
        <w:shd w:val="clear" w:color="auto" w:fill="FFFFFF"/>
        <w:ind w:right="67"/>
        <w:rPr>
          <w:color w:val="000000"/>
          <w:spacing w:val="-2"/>
          <w:sz w:val="28"/>
          <w:szCs w:val="28"/>
        </w:rPr>
      </w:pPr>
    </w:p>
    <w:p w:rsidR="00B16387" w:rsidRDefault="00B16387" w:rsidP="00B16387">
      <w:pPr>
        <w:shd w:val="clear" w:color="auto" w:fill="FFFFFF"/>
        <w:ind w:right="67"/>
        <w:rPr>
          <w:color w:val="000000"/>
          <w:spacing w:val="-2"/>
          <w:sz w:val="28"/>
          <w:szCs w:val="28"/>
        </w:rPr>
      </w:pPr>
    </w:p>
    <w:p w:rsidR="00B16387" w:rsidRDefault="00B16387" w:rsidP="00B16387">
      <w:pPr>
        <w:shd w:val="clear" w:color="auto" w:fill="FFFFFF"/>
        <w:ind w:right="67"/>
        <w:rPr>
          <w:color w:val="000000"/>
          <w:spacing w:val="-2"/>
          <w:sz w:val="28"/>
          <w:szCs w:val="28"/>
        </w:rPr>
      </w:pPr>
    </w:p>
    <w:p w:rsidR="00B16387" w:rsidRDefault="00B16387" w:rsidP="00B16387">
      <w:pPr>
        <w:shd w:val="clear" w:color="auto" w:fill="FFFFFF"/>
        <w:ind w:right="67"/>
        <w:rPr>
          <w:color w:val="000000"/>
          <w:spacing w:val="-2"/>
          <w:sz w:val="28"/>
          <w:szCs w:val="28"/>
        </w:rPr>
      </w:pPr>
    </w:p>
    <w:p w:rsidR="00B16387" w:rsidRDefault="00B16387" w:rsidP="00B16387">
      <w:pPr>
        <w:shd w:val="clear" w:color="auto" w:fill="FFFFFF"/>
        <w:ind w:right="67"/>
        <w:jc w:val="center"/>
        <w:rPr>
          <w:color w:val="000000"/>
          <w:spacing w:val="-2"/>
          <w:sz w:val="28"/>
          <w:szCs w:val="28"/>
        </w:rPr>
      </w:pPr>
    </w:p>
    <w:p w:rsidR="00B16387" w:rsidRDefault="00B16387" w:rsidP="00B16387">
      <w:pPr>
        <w:shd w:val="clear" w:color="auto" w:fill="FFFFFF"/>
        <w:ind w:right="67"/>
        <w:jc w:val="center"/>
        <w:rPr>
          <w:color w:val="000000"/>
          <w:spacing w:val="-2"/>
          <w:sz w:val="28"/>
          <w:szCs w:val="28"/>
        </w:rPr>
      </w:pPr>
    </w:p>
    <w:p w:rsidR="00B16387" w:rsidRDefault="00B16387" w:rsidP="00B16387">
      <w:pPr>
        <w:shd w:val="clear" w:color="auto" w:fill="FFFFFF"/>
        <w:ind w:right="67"/>
        <w:jc w:val="center"/>
        <w:rPr>
          <w:color w:val="000000"/>
          <w:spacing w:val="-2"/>
          <w:sz w:val="28"/>
          <w:szCs w:val="28"/>
        </w:rPr>
      </w:pPr>
    </w:p>
    <w:p w:rsidR="00B16387" w:rsidRDefault="00B16387" w:rsidP="00B16387">
      <w:pPr>
        <w:shd w:val="clear" w:color="auto" w:fill="FFFFFF"/>
        <w:ind w:right="67"/>
        <w:jc w:val="center"/>
        <w:rPr>
          <w:color w:val="000000"/>
          <w:spacing w:val="-2"/>
          <w:sz w:val="28"/>
          <w:szCs w:val="28"/>
        </w:rPr>
      </w:pPr>
    </w:p>
    <w:p w:rsidR="00B16387" w:rsidRDefault="00B16387" w:rsidP="00B16387">
      <w:pPr>
        <w:shd w:val="clear" w:color="auto" w:fill="FFFFFF"/>
        <w:ind w:right="68"/>
        <w:jc w:val="center"/>
        <w:rPr>
          <w:color w:val="000000"/>
          <w:spacing w:val="-2"/>
          <w:sz w:val="28"/>
          <w:szCs w:val="28"/>
        </w:rPr>
      </w:pPr>
      <w:r>
        <w:rPr>
          <w:color w:val="000000"/>
          <w:spacing w:val="-2"/>
          <w:sz w:val="28"/>
          <w:szCs w:val="28"/>
        </w:rPr>
        <w:t>Самара</w:t>
      </w:r>
    </w:p>
    <w:p w:rsidR="00B16387" w:rsidRDefault="00B16387" w:rsidP="00B16387">
      <w:pPr>
        <w:shd w:val="clear" w:color="auto" w:fill="FFFFFF"/>
        <w:ind w:right="68"/>
        <w:jc w:val="center"/>
        <w:rPr>
          <w:color w:val="000000"/>
          <w:spacing w:val="-2"/>
          <w:sz w:val="28"/>
          <w:szCs w:val="28"/>
        </w:rPr>
      </w:pPr>
      <w:r>
        <w:rPr>
          <w:color w:val="000000"/>
          <w:spacing w:val="-2"/>
          <w:sz w:val="28"/>
          <w:szCs w:val="28"/>
        </w:rPr>
        <w:t>2019</w:t>
      </w:r>
    </w:p>
    <w:p w:rsidR="00B16387" w:rsidRDefault="003374D8" w:rsidP="00B16387">
      <w:pPr>
        <w:pStyle w:val="1"/>
        <w:ind w:firstLine="709"/>
        <w:jc w:val="left"/>
        <w:sectPr w:rsidR="00B16387">
          <w:footerReference w:type="even" r:id="rId8"/>
          <w:footerReference w:type="default" r:id="rId9"/>
          <w:footerReference w:type="first" r:id="rId10"/>
          <w:pgSz w:w="11909" w:h="16834" w:code="9"/>
          <w:pgMar w:top="567" w:right="567" w:bottom="567" w:left="567" w:header="0" w:footer="0" w:gutter="0"/>
          <w:cols w:space="60"/>
          <w:noEndnote/>
          <w:titlePg/>
        </w:sectPr>
      </w:pPr>
      <w:r>
        <w:rPr>
          <w:noProof/>
        </w:rPr>
        <w:pict>
          <v:shapetype id="_x0000_t202" coordsize="21600,21600" o:spt="202" path="m,l,21600r21600,l21600,xe">
            <v:stroke joinstyle="miter"/>
            <v:path gradientshapeok="t" o:connecttype="rect"/>
          </v:shapetype>
          <v:shape id="_x0000_s1026" type="#_x0000_t202" style="position:absolute;left:0;text-align:left;margin-left:256.3pt;margin-top:16.35pt;width:29.35pt;height:20.65pt;z-index:251660288" stroked="f">
            <v:textbox>
              <w:txbxContent>
                <w:p w:rsidR="004D0CB9" w:rsidRDefault="004D0CB9" w:rsidP="00B16387"/>
              </w:txbxContent>
            </v:textbox>
          </v:shape>
        </w:pict>
      </w:r>
      <w:r w:rsidR="00B16387">
        <w:tab/>
      </w:r>
      <w:r w:rsidR="00B16387">
        <w:tab/>
        <w:t xml:space="preserve">   </w:t>
      </w:r>
    </w:p>
    <w:p w:rsidR="00B16387" w:rsidRDefault="00B16387" w:rsidP="00B31F70">
      <w:pPr>
        <w:jc w:val="both"/>
      </w:pPr>
    </w:p>
    <w:p w:rsidR="00B31F70" w:rsidRDefault="00B31F70" w:rsidP="00B31F70">
      <w:pPr>
        <w:jc w:val="center"/>
        <w:rPr>
          <w:b/>
          <w:sz w:val="28"/>
          <w:szCs w:val="28"/>
        </w:rPr>
      </w:pPr>
      <w:r>
        <w:rPr>
          <w:b/>
          <w:sz w:val="28"/>
          <w:szCs w:val="28"/>
        </w:rPr>
        <w:t xml:space="preserve">ЭКСПЛУАТАЦИАННЫЕ ОСНОВЫ ПРОЕКТИРОВАНИЯ СХЕМАТИЧЕСКОГО ПЛАНА СТАНЦИИ. </w:t>
      </w:r>
    </w:p>
    <w:p w:rsidR="00B31F70" w:rsidRDefault="00B31F70" w:rsidP="00B31F70">
      <w:pPr>
        <w:pStyle w:val="31"/>
        <w:spacing w:line="240" w:lineRule="auto"/>
        <w:ind w:left="720" w:firstLine="0"/>
        <w:jc w:val="center"/>
        <w:rPr>
          <w:b/>
        </w:rPr>
      </w:pPr>
    </w:p>
    <w:p w:rsidR="00B16387" w:rsidRDefault="00B16387" w:rsidP="00B16387">
      <w:pPr>
        <w:pStyle w:val="31"/>
        <w:numPr>
          <w:ilvl w:val="0"/>
          <w:numId w:val="1"/>
        </w:numPr>
        <w:spacing w:line="240" w:lineRule="auto"/>
        <w:jc w:val="center"/>
        <w:rPr>
          <w:b/>
        </w:rPr>
      </w:pPr>
      <w:r>
        <w:rPr>
          <w:b/>
        </w:rPr>
        <w:t>ИСХОДНЫЕ ДАННЫЕ И ОФОРМЛЕНИЕ РАБОТЫ</w:t>
      </w:r>
    </w:p>
    <w:p w:rsidR="00B16387" w:rsidRDefault="00B16387" w:rsidP="00B16387">
      <w:pPr>
        <w:pStyle w:val="31"/>
        <w:spacing w:line="240" w:lineRule="auto"/>
        <w:ind w:firstLine="0"/>
        <w:jc w:val="both"/>
        <w:rPr>
          <w:bCs/>
        </w:rPr>
      </w:pPr>
      <w:r>
        <w:rPr>
          <w:b/>
        </w:rPr>
        <w:tab/>
      </w:r>
      <w:r>
        <w:rPr>
          <w:bCs/>
        </w:rPr>
        <w:t xml:space="preserve">Исходные данные выбираются </w:t>
      </w:r>
      <w:r w:rsidR="002D5F77">
        <w:rPr>
          <w:bCs/>
        </w:rPr>
        <w:t xml:space="preserve">обучающимся </w:t>
      </w:r>
      <w:r>
        <w:rPr>
          <w:bCs/>
        </w:rPr>
        <w:t xml:space="preserve">по двум последним цифрам </w:t>
      </w:r>
      <w:r w:rsidR="002D5F77">
        <w:rPr>
          <w:bCs/>
        </w:rPr>
        <w:t>логина</w:t>
      </w:r>
      <w:r>
        <w:rPr>
          <w:bCs/>
        </w:rPr>
        <w:t xml:space="preserve"> из </w:t>
      </w:r>
      <w:r w:rsidR="007B37D5" w:rsidRPr="00607779">
        <w:rPr>
          <w:bCs/>
        </w:rPr>
        <w:t>табл. 1</w:t>
      </w:r>
      <w:r w:rsidRPr="00607779">
        <w:rPr>
          <w:bCs/>
        </w:rPr>
        <w:t>.</w:t>
      </w:r>
    </w:p>
    <w:p w:rsidR="00B16387" w:rsidRDefault="00B16387" w:rsidP="00B16387">
      <w:pPr>
        <w:pStyle w:val="31"/>
        <w:spacing w:line="240" w:lineRule="auto"/>
        <w:ind w:firstLine="0"/>
        <w:jc w:val="both"/>
        <w:rPr>
          <w:bCs/>
        </w:rPr>
      </w:pPr>
      <w:r>
        <w:rPr>
          <w:bCs/>
        </w:rPr>
        <w:tab/>
        <w:t>Работа оформляется в виде чертежей и расчетно-пояснительной записки.</w:t>
      </w:r>
    </w:p>
    <w:p w:rsidR="00B16387" w:rsidRDefault="00B16387" w:rsidP="00B16387">
      <w:pPr>
        <w:pStyle w:val="31"/>
        <w:spacing w:line="240" w:lineRule="auto"/>
        <w:jc w:val="both"/>
      </w:pPr>
      <w:r>
        <w:t>В начале пояснительной записки к работе пишется введение, где обосновывают актуальность темы проекта. В конце пояснительной записки – заключение, где кратко резюмируют выполненную работу.</w:t>
      </w:r>
    </w:p>
    <w:p w:rsidR="00B16387" w:rsidRDefault="00B16387" w:rsidP="00B16387">
      <w:pPr>
        <w:pStyle w:val="31"/>
        <w:spacing w:line="240" w:lineRule="auto"/>
        <w:jc w:val="both"/>
        <w:rPr>
          <w:b/>
          <w:bCs/>
        </w:rPr>
      </w:pPr>
      <w:r>
        <w:rPr>
          <w:b/>
          <w:bCs/>
        </w:rPr>
        <w:t>Ни в коем случае не следует переписывать текст пояснений, указаний или выдержек из литературных источников; курсовые проекты с переписанными текстами не зачитываются.</w:t>
      </w:r>
    </w:p>
    <w:p w:rsidR="00B16387" w:rsidRDefault="00B16387" w:rsidP="00B16387">
      <w:pPr>
        <w:pStyle w:val="31"/>
        <w:spacing w:line="240" w:lineRule="auto"/>
        <w:jc w:val="both"/>
        <w:rPr>
          <w:spacing w:val="-4"/>
        </w:rPr>
      </w:pPr>
      <w:r>
        <w:t xml:space="preserve">Пояснения всегда должны быть направлены на обоснование принятых проектных </w:t>
      </w:r>
      <w:r>
        <w:rPr>
          <w:spacing w:val="-4"/>
        </w:rPr>
        <w:t xml:space="preserve">решений. </w:t>
      </w:r>
    </w:p>
    <w:p w:rsidR="00B16387" w:rsidRDefault="00B16387" w:rsidP="00B16387">
      <w:pPr>
        <w:pStyle w:val="31"/>
        <w:spacing w:line="240" w:lineRule="auto"/>
        <w:jc w:val="both"/>
      </w:pPr>
      <w:r>
        <w:t>Если возникает потребность в пояснениях к выполненным расчетам, формулируйте их коротко и ясно.</w:t>
      </w:r>
    </w:p>
    <w:p w:rsidR="00B16387" w:rsidRDefault="00B16387" w:rsidP="00B16387">
      <w:pPr>
        <w:pStyle w:val="31"/>
        <w:spacing w:line="240" w:lineRule="auto"/>
        <w:jc w:val="both"/>
      </w:pPr>
      <w:r>
        <w:t xml:space="preserve">В расчетно-пояснительной записке в виде заглавия указывается поставленная задача, </w:t>
      </w:r>
      <w:proofErr w:type="gramStart"/>
      <w:r>
        <w:t>т.е.</w:t>
      </w:r>
      <w:proofErr w:type="gramEnd"/>
      <w:r>
        <w:t xml:space="preserve"> наименование работы, и приводятся исходные данные, выбранные по двум последним цифрам </w:t>
      </w:r>
      <w:r w:rsidR="002D5F77">
        <w:t>логина</w:t>
      </w:r>
      <w:r w:rsidRPr="00607779">
        <w:t xml:space="preserve"> </w:t>
      </w:r>
      <w:r w:rsidR="007B37D5" w:rsidRPr="00607779">
        <w:t xml:space="preserve">из </w:t>
      </w:r>
      <w:proofErr w:type="spellStart"/>
      <w:r w:rsidR="007B37D5" w:rsidRPr="00607779">
        <w:t>табл</w:t>
      </w:r>
      <w:proofErr w:type="spellEnd"/>
      <w:r w:rsidR="00B31F70" w:rsidRPr="00607779">
        <w:t xml:space="preserve"> 1</w:t>
      </w:r>
      <w:r w:rsidR="007B37D5" w:rsidRPr="00607779">
        <w:t xml:space="preserve">. </w:t>
      </w:r>
    </w:p>
    <w:p w:rsidR="00B16387" w:rsidRDefault="00B16387" w:rsidP="00B16387">
      <w:pPr>
        <w:pStyle w:val="31"/>
        <w:spacing w:line="240" w:lineRule="auto"/>
        <w:jc w:val="both"/>
      </w:pPr>
      <w:r>
        <w:t xml:space="preserve">В курсовом работе чертежи выполняются в электронном виде с применением графических редакторов Размеры листа чертежа не должны более чем вдвое превышать размеры стандартного листа расчетно- пояснительной записки (А4).  </w:t>
      </w:r>
    </w:p>
    <w:p w:rsidR="00B16387" w:rsidRPr="007B37D5" w:rsidRDefault="00B16387" w:rsidP="00B16387">
      <w:pPr>
        <w:pStyle w:val="1"/>
        <w:spacing w:line="240" w:lineRule="auto"/>
        <w:jc w:val="right"/>
        <w:rPr>
          <w:b w:val="0"/>
          <w:bCs/>
          <w:i/>
          <w:iCs/>
          <w:szCs w:val="28"/>
        </w:rPr>
      </w:pPr>
      <w:r>
        <w:br w:type="page"/>
      </w:r>
      <w:r w:rsidR="007B37D5" w:rsidRPr="007B37D5">
        <w:rPr>
          <w:b w:val="0"/>
          <w:bCs/>
          <w:i/>
          <w:iCs/>
          <w:szCs w:val="28"/>
        </w:rPr>
        <w:lastRenderedPageBreak/>
        <w:t>Таблица 1</w:t>
      </w:r>
    </w:p>
    <w:p w:rsidR="00B16387" w:rsidRDefault="00B16387" w:rsidP="00B16387">
      <w:pPr>
        <w:jc w:val="center"/>
        <w:rPr>
          <w:b/>
          <w:bCs/>
          <w:sz w:val="24"/>
        </w:rPr>
      </w:pPr>
      <w:r>
        <w:rPr>
          <w:b/>
          <w:bCs/>
          <w:sz w:val="24"/>
        </w:rPr>
        <w:t>Исходн</w:t>
      </w:r>
      <w:r w:rsidR="00C97081">
        <w:rPr>
          <w:b/>
          <w:bCs/>
          <w:sz w:val="24"/>
        </w:rPr>
        <w:t>ые данные для выполнения работы</w:t>
      </w:r>
    </w:p>
    <w:p w:rsidR="00B16387" w:rsidRDefault="00B16387" w:rsidP="00B16387">
      <w:pPr>
        <w:jc w:val="center"/>
        <w:rPr>
          <w:b/>
          <w:bCs/>
          <w:sz w:val="16"/>
        </w:rPr>
      </w:pPr>
    </w:p>
    <w:tbl>
      <w:tblPr>
        <w:tblW w:w="972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1701"/>
        <w:gridCol w:w="1985"/>
        <w:gridCol w:w="1559"/>
        <w:gridCol w:w="1701"/>
      </w:tblGrid>
      <w:tr w:rsidR="00B16387" w:rsidTr="00607779">
        <w:trPr>
          <w:trHeight w:val="330"/>
        </w:trPr>
        <w:tc>
          <w:tcPr>
            <w:tcW w:w="2781" w:type="dxa"/>
            <w:vAlign w:val="center"/>
          </w:tcPr>
          <w:p w:rsidR="00B16387" w:rsidRPr="00B16387" w:rsidRDefault="00B16387" w:rsidP="00B16387">
            <w:pPr>
              <w:pStyle w:val="9"/>
              <w:jc w:val="center"/>
              <w:rPr>
                <w:rFonts w:ascii="Times New Roman" w:hAnsi="Times New Roman" w:cs="Times New Roman"/>
                <w:sz w:val="24"/>
                <w:szCs w:val="24"/>
              </w:rPr>
            </w:pPr>
            <w:r w:rsidRPr="00B16387">
              <w:rPr>
                <w:rFonts w:ascii="Times New Roman" w:hAnsi="Times New Roman" w:cs="Times New Roman"/>
                <w:sz w:val="24"/>
                <w:szCs w:val="24"/>
              </w:rPr>
              <w:t>Вид тяги</w:t>
            </w:r>
          </w:p>
          <w:p w:rsidR="00B16387" w:rsidRDefault="00B16387" w:rsidP="00B16387">
            <w:pPr>
              <w:ind w:left="-54"/>
              <w:jc w:val="center"/>
              <w:rPr>
                <w:sz w:val="24"/>
              </w:rPr>
            </w:pPr>
            <w:r>
              <w:rPr>
                <w:sz w:val="24"/>
              </w:rPr>
              <w:t>(</w:t>
            </w:r>
            <w:r>
              <w:rPr>
                <w:b/>
                <w:bCs/>
                <w:sz w:val="24"/>
              </w:rPr>
              <w:t xml:space="preserve">Т </w:t>
            </w:r>
            <w:r>
              <w:rPr>
                <w:sz w:val="24"/>
              </w:rPr>
              <w:t xml:space="preserve">- тепловозная; </w:t>
            </w:r>
          </w:p>
          <w:p w:rsidR="00B16387" w:rsidRDefault="00B16387" w:rsidP="00B16387">
            <w:pPr>
              <w:ind w:left="-54"/>
              <w:jc w:val="center"/>
              <w:rPr>
                <w:sz w:val="24"/>
              </w:rPr>
            </w:pPr>
            <w:r>
              <w:rPr>
                <w:b/>
                <w:bCs/>
                <w:sz w:val="24"/>
              </w:rPr>
              <w:t xml:space="preserve">ЭП </w:t>
            </w:r>
            <w:r>
              <w:rPr>
                <w:sz w:val="24"/>
              </w:rPr>
              <w:t>- электротяга постоянного тока;</w:t>
            </w:r>
          </w:p>
          <w:p w:rsidR="00B16387" w:rsidRDefault="00B16387" w:rsidP="00B16387">
            <w:pPr>
              <w:ind w:left="-54"/>
              <w:jc w:val="center"/>
              <w:rPr>
                <w:sz w:val="24"/>
              </w:rPr>
            </w:pPr>
            <w:r>
              <w:rPr>
                <w:b/>
                <w:bCs/>
                <w:sz w:val="24"/>
              </w:rPr>
              <w:t xml:space="preserve">ЭТ </w:t>
            </w:r>
            <w:r>
              <w:rPr>
                <w:sz w:val="24"/>
              </w:rPr>
              <w:t>- электротяга переменного тока)</w:t>
            </w:r>
          </w:p>
        </w:tc>
        <w:tc>
          <w:tcPr>
            <w:tcW w:w="1701" w:type="dxa"/>
            <w:vAlign w:val="center"/>
          </w:tcPr>
          <w:p w:rsidR="00B16387" w:rsidRDefault="00B16387" w:rsidP="00B16387">
            <w:pPr>
              <w:pStyle w:val="8"/>
              <w:jc w:val="center"/>
              <w:rPr>
                <w:sz w:val="24"/>
              </w:rPr>
            </w:pPr>
            <w:r>
              <w:rPr>
                <w:sz w:val="24"/>
              </w:rPr>
              <w:t>Т</w:t>
            </w:r>
          </w:p>
        </w:tc>
        <w:tc>
          <w:tcPr>
            <w:tcW w:w="1985" w:type="dxa"/>
            <w:vAlign w:val="center"/>
          </w:tcPr>
          <w:p w:rsidR="00B16387" w:rsidRDefault="00B16387" w:rsidP="00B16387">
            <w:pPr>
              <w:pStyle w:val="8"/>
              <w:jc w:val="center"/>
              <w:rPr>
                <w:sz w:val="24"/>
              </w:rPr>
            </w:pPr>
            <w:r>
              <w:rPr>
                <w:sz w:val="24"/>
              </w:rPr>
              <w:t>ЭТ</w:t>
            </w:r>
          </w:p>
        </w:tc>
        <w:tc>
          <w:tcPr>
            <w:tcW w:w="1559" w:type="dxa"/>
            <w:vAlign w:val="center"/>
          </w:tcPr>
          <w:p w:rsidR="00B16387" w:rsidRDefault="00B16387" w:rsidP="00B16387">
            <w:pPr>
              <w:pStyle w:val="8"/>
              <w:jc w:val="center"/>
              <w:rPr>
                <w:sz w:val="24"/>
              </w:rPr>
            </w:pPr>
            <w:r>
              <w:rPr>
                <w:sz w:val="24"/>
              </w:rPr>
              <w:t>ЭП</w:t>
            </w:r>
          </w:p>
        </w:tc>
        <w:tc>
          <w:tcPr>
            <w:tcW w:w="1701" w:type="dxa"/>
            <w:vAlign w:val="center"/>
          </w:tcPr>
          <w:p w:rsidR="00B16387" w:rsidRDefault="00B16387" w:rsidP="00B16387">
            <w:pPr>
              <w:pStyle w:val="8"/>
              <w:jc w:val="center"/>
              <w:rPr>
                <w:sz w:val="24"/>
              </w:rPr>
            </w:pPr>
            <w:r>
              <w:rPr>
                <w:sz w:val="24"/>
              </w:rPr>
              <w:t>ЭТ</w:t>
            </w:r>
          </w:p>
        </w:tc>
      </w:tr>
      <w:tr w:rsidR="00B16387" w:rsidTr="00607779">
        <w:trPr>
          <w:trHeight w:val="327"/>
        </w:trPr>
        <w:tc>
          <w:tcPr>
            <w:tcW w:w="2781" w:type="dxa"/>
          </w:tcPr>
          <w:p w:rsidR="00B16387" w:rsidRDefault="00B16387" w:rsidP="005579EE">
            <w:pPr>
              <w:ind w:left="-54"/>
              <w:rPr>
                <w:sz w:val="24"/>
              </w:rPr>
            </w:pPr>
            <w:r>
              <w:rPr>
                <w:sz w:val="24"/>
              </w:rPr>
              <w:t xml:space="preserve">Длина </w:t>
            </w:r>
            <w:proofErr w:type="spellStart"/>
            <w:r>
              <w:rPr>
                <w:sz w:val="24"/>
              </w:rPr>
              <w:t>приемо</w:t>
            </w:r>
            <w:proofErr w:type="spellEnd"/>
            <w:r>
              <w:rPr>
                <w:sz w:val="24"/>
              </w:rPr>
              <w:t xml:space="preserve"> – отправочных путей, м</w:t>
            </w:r>
          </w:p>
        </w:tc>
        <w:tc>
          <w:tcPr>
            <w:tcW w:w="1701" w:type="dxa"/>
            <w:vAlign w:val="center"/>
          </w:tcPr>
          <w:p w:rsidR="00B16387" w:rsidRDefault="00B16387" w:rsidP="005579EE">
            <w:pPr>
              <w:ind w:left="-54"/>
              <w:jc w:val="center"/>
              <w:rPr>
                <w:sz w:val="24"/>
              </w:rPr>
            </w:pPr>
            <w:r>
              <w:rPr>
                <w:sz w:val="24"/>
              </w:rPr>
              <w:t>1250</w:t>
            </w:r>
          </w:p>
        </w:tc>
        <w:tc>
          <w:tcPr>
            <w:tcW w:w="1985" w:type="dxa"/>
            <w:vAlign w:val="center"/>
          </w:tcPr>
          <w:p w:rsidR="00B16387" w:rsidRDefault="00B16387" w:rsidP="005579EE">
            <w:pPr>
              <w:ind w:left="-54"/>
              <w:jc w:val="center"/>
              <w:rPr>
                <w:sz w:val="24"/>
              </w:rPr>
            </w:pPr>
            <w:r>
              <w:rPr>
                <w:sz w:val="24"/>
              </w:rPr>
              <w:t>1050</w:t>
            </w:r>
          </w:p>
        </w:tc>
        <w:tc>
          <w:tcPr>
            <w:tcW w:w="1559" w:type="dxa"/>
            <w:vAlign w:val="center"/>
          </w:tcPr>
          <w:p w:rsidR="00B16387" w:rsidRDefault="00B16387" w:rsidP="005579EE">
            <w:pPr>
              <w:ind w:left="-54"/>
              <w:jc w:val="center"/>
              <w:rPr>
                <w:sz w:val="24"/>
              </w:rPr>
            </w:pPr>
            <w:r>
              <w:rPr>
                <w:sz w:val="24"/>
              </w:rPr>
              <w:t>850</w:t>
            </w:r>
          </w:p>
        </w:tc>
        <w:tc>
          <w:tcPr>
            <w:tcW w:w="1701" w:type="dxa"/>
            <w:vAlign w:val="center"/>
          </w:tcPr>
          <w:p w:rsidR="00B16387" w:rsidRDefault="00B16387" w:rsidP="005579EE">
            <w:pPr>
              <w:ind w:left="-54"/>
              <w:jc w:val="center"/>
              <w:rPr>
                <w:sz w:val="24"/>
              </w:rPr>
            </w:pPr>
            <w:r>
              <w:rPr>
                <w:sz w:val="24"/>
              </w:rPr>
              <w:t>850</w:t>
            </w:r>
          </w:p>
        </w:tc>
      </w:tr>
      <w:tr w:rsidR="00B16387" w:rsidTr="00607779">
        <w:trPr>
          <w:trHeight w:val="327"/>
        </w:trPr>
        <w:tc>
          <w:tcPr>
            <w:tcW w:w="2781" w:type="dxa"/>
          </w:tcPr>
          <w:p w:rsidR="00B16387" w:rsidRDefault="00B16387" w:rsidP="005579EE">
            <w:pPr>
              <w:ind w:left="-54"/>
              <w:rPr>
                <w:sz w:val="24"/>
              </w:rPr>
            </w:pPr>
            <w:r>
              <w:rPr>
                <w:sz w:val="24"/>
              </w:rPr>
              <w:t>Расстояние между осями смежных путей, м</w:t>
            </w:r>
          </w:p>
        </w:tc>
        <w:tc>
          <w:tcPr>
            <w:tcW w:w="1701" w:type="dxa"/>
            <w:vAlign w:val="center"/>
          </w:tcPr>
          <w:p w:rsidR="00B16387" w:rsidRDefault="00B16387" w:rsidP="005579EE">
            <w:pPr>
              <w:ind w:left="-54"/>
              <w:jc w:val="center"/>
              <w:rPr>
                <w:sz w:val="24"/>
              </w:rPr>
            </w:pPr>
            <w:r>
              <w:rPr>
                <w:sz w:val="24"/>
              </w:rPr>
              <w:t>5,3</w:t>
            </w:r>
          </w:p>
        </w:tc>
        <w:tc>
          <w:tcPr>
            <w:tcW w:w="1985" w:type="dxa"/>
            <w:vAlign w:val="center"/>
          </w:tcPr>
          <w:p w:rsidR="00B16387" w:rsidRDefault="00B16387" w:rsidP="005579EE">
            <w:pPr>
              <w:ind w:left="-54"/>
              <w:jc w:val="center"/>
              <w:rPr>
                <w:sz w:val="24"/>
              </w:rPr>
            </w:pPr>
            <w:r>
              <w:rPr>
                <w:sz w:val="24"/>
              </w:rPr>
              <w:t>5,5</w:t>
            </w:r>
          </w:p>
        </w:tc>
        <w:tc>
          <w:tcPr>
            <w:tcW w:w="1559" w:type="dxa"/>
            <w:vAlign w:val="center"/>
          </w:tcPr>
          <w:p w:rsidR="00B16387" w:rsidRDefault="00B16387" w:rsidP="005579EE">
            <w:pPr>
              <w:ind w:left="-54"/>
              <w:jc w:val="center"/>
              <w:rPr>
                <w:sz w:val="24"/>
              </w:rPr>
            </w:pPr>
            <w:r>
              <w:rPr>
                <w:sz w:val="24"/>
              </w:rPr>
              <w:t>6,0</w:t>
            </w:r>
          </w:p>
        </w:tc>
        <w:tc>
          <w:tcPr>
            <w:tcW w:w="1701" w:type="dxa"/>
            <w:vAlign w:val="center"/>
          </w:tcPr>
          <w:p w:rsidR="00B16387" w:rsidRDefault="00B16387" w:rsidP="005579EE">
            <w:pPr>
              <w:ind w:left="-54"/>
              <w:jc w:val="center"/>
              <w:rPr>
                <w:sz w:val="24"/>
              </w:rPr>
            </w:pPr>
            <w:r>
              <w:rPr>
                <w:sz w:val="24"/>
              </w:rPr>
              <w:t>6,5</w:t>
            </w:r>
          </w:p>
        </w:tc>
      </w:tr>
      <w:tr w:rsidR="00B16387" w:rsidTr="00607779">
        <w:trPr>
          <w:cantSplit/>
          <w:trHeight w:val="327"/>
        </w:trPr>
        <w:tc>
          <w:tcPr>
            <w:tcW w:w="2781" w:type="dxa"/>
            <w:vMerge w:val="restart"/>
            <w:vAlign w:val="center"/>
          </w:tcPr>
          <w:p w:rsidR="00B16387" w:rsidRPr="00607779" w:rsidRDefault="00B16387" w:rsidP="005579EE">
            <w:pPr>
              <w:pStyle w:val="9"/>
              <w:rPr>
                <w:rFonts w:ascii="Times New Roman" w:hAnsi="Times New Roman" w:cs="Times New Roman"/>
                <w:i w:val="0"/>
                <w:sz w:val="24"/>
                <w:szCs w:val="24"/>
              </w:rPr>
            </w:pPr>
            <w:r w:rsidRPr="00607779">
              <w:rPr>
                <w:rFonts w:ascii="Times New Roman" w:hAnsi="Times New Roman" w:cs="Times New Roman"/>
                <w:i w:val="0"/>
                <w:sz w:val="24"/>
                <w:szCs w:val="24"/>
              </w:rPr>
              <w:t>Номер горловины станции</w:t>
            </w:r>
          </w:p>
        </w:tc>
        <w:tc>
          <w:tcPr>
            <w:tcW w:w="6946" w:type="dxa"/>
            <w:gridSpan w:val="4"/>
          </w:tcPr>
          <w:p w:rsidR="00B16387" w:rsidRDefault="005579EE" w:rsidP="005579EE">
            <w:pPr>
              <w:ind w:left="-54"/>
              <w:rPr>
                <w:sz w:val="24"/>
              </w:rPr>
            </w:pPr>
            <w:r>
              <w:rPr>
                <w:sz w:val="24"/>
              </w:rPr>
              <w:t xml:space="preserve">Схема </w:t>
            </w:r>
            <w:r w:rsidR="00C97081">
              <w:rPr>
                <w:sz w:val="24"/>
              </w:rPr>
              <w:t xml:space="preserve">станции </w:t>
            </w:r>
            <w:r w:rsidR="00B16387">
              <w:rPr>
                <w:sz w:val="24"/>
              </w:rPr>
              <w:t>выбирается по номеру, составленному из дву</w:t>
            </w:r>
            <w:r w:rsidR="00C97081">
              <w:rPr>
                <w:sz w:val="24"/>
              </w:rPr>
              <w:t>х последних цифр шифра студента</w:t>
            </w:r>
            <w:r>
              <w:rPr>
                <w:sz w:val="24"/>
              </w:rPr>
              <w:t>. Горловина станции выбирается по предпоследней цифре шифра. Нечетная цифра соответствует нечетной (левая часть схемы) горловине станции, четная – четной (правая часть схемы) горловине станции</w:t>
            </w:r>
          </w:p>
        </w:tc>
      </w:tr>
      <w:tr w:rsidR="00C97081" w:rsidTr="00607779">
        <w:trPr>
          <w:cantSplit/>
          <w:trHeight w:val="663"/>
        </w:trPr>
        <w:tc>
          <w:tcPr>
            <w:tcW w:w="2781" w:type="dxa"/>
            <w:vMerge/>
          </w:tcPr>
          <w:p w:rsidR="00C97081" w:rsidRDefault="00C97081" w:rsidP="005579EE">
            <w:pPr>
              <w:ind w:left="-54"/>
              <w:rPr>
                <w:sz w:val="24"/>
              </w:rPr>
            </w:pPr>
          </w:p>
        </w:tc>
        <w:tc>
          <w:tcPr>
            <w:tcW w:w="1701" w:type="dxa"/>
            <w:vAlign w:val="center"/>
          </w:tcPr>
          <w:p w:rsidR="00C97081" w:rsidRDefault="00C97081" w:rsidP="00C97081">
            <w:pPr>
              <w:ind w:left="-54"/>
              <w:jc w:val="center"/>
              <w:rPr>
                <w:sz w:val="24"/>
              </w:rPr>
            </w:pPr>
            <w:r>
              <w:rPr>
                <w:sz w:val="24"/>
              </w:rPr>
              <w:t>номер</w:t>
            </w:r>
          </w:p>
        </w:tc>
        <w:tc>
          <w:tcPr>
            <w:tcW w:w="1985" w:type="dxa"/>
            <w:vAlign w:val="center"/>
          </w:tcPr>
          <w:p w:rsidR="00C97081" w:rsidRDefault="00C97081" w:rsidP="00C97081">
            <w:pPr>
              <w:ind w:left="-54"/>
              <w:jc w:val="center"/>
              <w:rPr>
                <w:sz w:val="24"/>
              </w:rPr>
            </w:pPr>
            <w:r>
              <w:rPr>
                <w:sz w:val="24"/>
              </w:rPr>
              <w:t>номер</w:t>
            </w:r>
          </w:p>
        </w:tc>
        <w:tc>
          <w:tcPr>
            <w:tcW w:w="1559" w:type="dxa"/>
            <w:vAlign w:val="center"/>
          </w:tcPr>
          <w:p w:rsidR="00C97081" w:rsidRDefault="00C97081" w:rsidP="00C97081">
            <w:pPr>
              <w:ind w:left="-54"/>
              <w:jc w:val="center"/>
              <w:rPr>
                <w:sz w:val="24"/>
              </w:rPr>
            </w:pPr>
            <w:r>
              <w:rPr>
                <w:sz w:val="24"/>
              </w:rPr>
              <w:t>номер</w:t>
            </w:r>
          </w:p>
        </w:tc>
        <w:tc>
          <w:tcPr>
            <w:tcW w:w="1701" w:type="dxa"/>
            <w:vAlign w:val="center"/>
          </w:tcPr>
          <w:p w:rsidR="00C97081" w:rsidRDefault="00C97081" w:rsidP="00C97081">
            <w:pPr>
              <w:ind w:left="-54"/>
              <w:jc w:val="center"/>
              <w:rPr>
                <w:sz w:val="24"/>
              </w:rPr>
            </w:pPr>
            <w:r>
              <w:rPr>
                <w:sz w:val="24"/>
              </w:rPr>
              <w:t>номер</w:t>
            </w:r>
          </w:p>
        </w:tc>
      </w:tr>
      <w:tr w:rsidR="00C97081" w:rsidTr="00607779">
        <w:trPr>
          <w:cantSplit/>
          <w:trHeight w:val="6807"/>
        </w:trPr>
        <w:tc>
          <w:tcPr>
            <w:tcW w:w="2781" w:type="dxa"/>
            <w:tcBorders>
              <w:bottom w:val="single" w:sz="4" w:space="0" w:color="auto"/>
            </w:tcBorders>
            <w:vAlign w:val="center"/>
          </w:tcPr>
          <w:p w:rsidR="00C97081" w:rsidRDefault="00C97081" w:rsidP="005579EE">
            <w:pPr>
              <w:ind w:left="-54"/>
              <w:jc w:val="center"/>
              <w:rPr>
                <w:sz w:val="24"/>
              </w:rPr>
            </w:pPr>
            <w:r>
              <w:rPr>
                <w:sz w:val="24"/>
              </w:rPr>
              <w:t>Выбирается по номеру, составленному из двух последних цифр шифра студента</w:t>
            </w:r>
          </w:p>
        </w:tc>
        <w:tc>
          <w:tcPr>
            <w:tcW w:w="1701" w:type="dxa"/>
            <w:tcBorders>
              <w:bottom w:val="single" w:sz="4" w:space="0" w:color="auto"/>
            </w:tcBorders>
            <w:vAlign w:val="center"/>
          </w:tcPr>
          <w:p w:rsidR="00C97081" w:rsidRDefault="00C97081" w:rsidP="005579EE">
            <w:pPr>
              <w:ind w:left="-54"/>
              <w:jc w:val="center"/>
              <w:rPr>
                <w:sz w:val="24"/>
              </w:rPr>
            </w:pPr>
            <w:r>
              <w:rPr>
                <w:sz w:val="24"/>
              </w:rPr>
              <w:t>01</w:t>
            </w:r>
          </w:p>
          <w:p w:rsidR="00C97081" w:rsidRDefault="00C97081" w:rsidP="005579EE">
            <w:pPr>
              <w:ind w:left="-54"/>
              <w:jc w:val="center"/>
              <w:rPr>
                <w:sz w:val="24"/>
              </w:rPr>
            </w:pPr>
            <w:r>
              <w:rPr>
                <w:sz w:val="24"/>
              </w:rPr>
              <w:t>05</w:t>
            </w:r>
          </w:p>
          <w:p w:rsidR="00C97081" w:rsidRDefault="00C97081" w:rsidP="005579EE">
            <w:pPr>
              <w:ind w:left="-54"/>
              <w:jc w:val="center"/>
              <w:rPr>
                <w:sz w:val="24"/>
              </w:rPr>
            </w:pPr>
            <w:r>
              <w:rPr>
                <w:sz w:val="24"/>
              </w:rPr>
              <w:t>09</w:t>
            </w:r>
          </w:p>
          <w:p w:rsidR="00C97081" w:rsidRDefault="00C97081" w:rsidP="005579EE">
            <w:pPr>
              <w:ind w:left="-54"/>
              <w:jc w:val="center"/>
              <w:rPr>
                <w:sz w:val="24"/>
              </w:rPr>
            </w:pPr>
            <w:r>
              <w:rPr>
                <w:sz w:val="24"/>
              </w:rPr>
              <w:t>13</w:t>
            </w:r>
          </w:p>
          <w:p w:rsidR="00C97081" w:rsidRDefault="00C97081" w:rsidP="005579EE">
            <w:pPr>
              <w:ind w:left="-54"/>
              <w:jc w:val="center"/>
              <w:rPr>
                <w:sz w:val="24"/>
              </w:rPr>
            </w:pPr>
            <w:r>
              <w:rPr>
                <w:sz w:val="24"/>
              </w:rPr>
              <w:t>17</w:t>
            </w:r>
          </w:p>
          <w:p w:rsidR="00C97081" w:rsidRDefault="00C97081" w:rsidP="005579EE">
            <w:pPr>
              <w:ind w:left="-54"/>
              <w:jc w:val="center"/>
              <w:rPr>
                <w:sz w:val="24"/>
              </w:rPr>
            </w:pPr>
            <w:r>
              <w:rPr>
                <w:sz w:val="24"/>
              </w:rPr>
              <w:t>21</w:t>
            </w:r>
          </w:p>
          <w:p w:rsidR="00C97081" w:rsidRDefault="00C97081" w:rsidP="005579EE">
            <w:pPr>
              <w:ind w:left="-54"/>
              <w:jc w:val="center"/>
              <w:rPr>
                <w:sz w:val="24"/>
              </w:rPr>
            </w:pPr>
            <w:r>
              <w:rPr>
                <w:sz w:val="24"/>
              </w:rPr>
              <w:t>25</w:t>
            </w:r>
          </w:p>
          <w:p w:rsidR="00C97081" w:rsidRDefault="00C97081" w:rsidP="005579EE">
            <w:pPr>
              <w:ind w:left="-54"/>
              <w:jc w:val="center"/>
              <w:rPr>
                <w:sz w:val="24"/>
              </w:rPr>
            </w:pPr>
            <w:r>
              <w:rPr>
                <w:sz w:val="24"/>
              </w:rPr>
              <w:t>29</w:t>
            </w:r>
          </w:p>
          <w:p w:rsidR="00C97081" w:rsidRDefault="00C97081" w:rsidP="005579EE">
            <w:pPr>
              <w:ind w:left="-54"/>
              <w:jc w:val="center"/>
              <w:rPr>
                <w:sz w:val="24"/>
              </w:rPr>
            </w:pPr>
            <w:r>
              <w:rPr>
                <w:sz w:val="24"/>
              </w:rPr>
              <w:t>33</w:t>
            </w:r>
          </w:p>
          <w:p w:rsidR="00C97081" w:rsidRDefault="00C97081" w:rsidP="005579EE">
            <w:pPr>
              <w:ind w:left="-54"/>
              <w:jc w:val="center"/>
              <w:rPr>
                <w:sz w:val="24"/>
              </w:rPr>
            </w:pPr>
            <w:r>
              <w:rPr>
                <w:sz w:val="24"/>
              </w:rPr>
              <w:t>37</w:t>
            </w:r>
          </w:p>
          <w:p w:rsidR="00C97081" w:rsidRDefault="00C97081" w:rsidP="005579EE">
            <w:pPr>
              <w:ind w:left="-54"/>
              <w:jc w:val="center"/>
              <w:rPr>
                <w:sz w:val="24"/>
              </w:rPr>
            </w:pPr>
            <w:r>
              <w:rPr>
                <w:sz w:val="24"/>
              </w:rPr>
              <w:t>41</w:t>
            </w:r>
          </w:p>
          <w:p w:rsidR="00C97081" w:rsidRDefault="00C97081" w:rsidP="005579EE">
            <w:pPr>
              <w:ind w:left="-54"/>
              <w:jc w:val="center"/>
              <w:rPr>
                <w:sz w:val="24"/>
              </w:rPr>
            </w:pPr>
            <w:r>
              <w:rPr>
                <w:sz w:val="24"/>
              </w:rPr>
              <w:t>45</w:t>
            </w:r>
          </w:p>
          <w:p w:rsidR="00C97081" w:rsidRDefault="00C97081" w:rsidP="005579EE">
            <w:pPr>
              <w:ind w:left="-54"/>
              <w:jc w:val="center"/>
              <w:rPr>
                <w:sz w:val="24"/>
              </w:rPr>
            </w:pPr>
            <w:r>
              <w:rPr>
                <w:sz w:val="24"/>
              </w:rPr>
              <w:t>49</w:t>
            </w:r>
          </w:p>
          <w:p w:rsidR="00C97081" w:rsidRDefault="00C97081" w:rsidP="005579EE">
            <w:pPr>
              <w:ind w:left="-54"/>
              <w:jc w:val="center"/>
              <w:rPr>
                <w:sz w:val="24"/>
              </w:rPr>
            </w:pPr>
            <w:r>
              <w:rPr>
                <w:sz w:val="24"/>
              </w:rPr>
              <w:t>53</w:t>
            </w:r>
          </w:p>
          <w:p w:rsidR="00C97081" w:rsidRDefault="00C97081" w:rsidP="005579EE">
            <w:pPr>
              <w:ind w:left="-54"/>
              <w:jc w:val="center"/>
              <w:rPr>
                <w:sz w:val="24"/>
              </w:rPr>
            </w:pPr>
            <w:r>
              <w:rPr>
                <w:sz w:val="24"/>
              </w:rPr>
              <w:t>57</w:t>
            </w:r>
          </w:p>
          <w:p w:rsidR="00C97081" w:rsidRDefault="00C97081" w:rsidP="005579EE">
            <w:pPr>
              <w:ind w:left="-54"/>
              <w:jc w:val="center"/>
              <w:rPr>
                <w:sz w:val="24"/>
              </w:rPr>
            </w:pPr>
            <w:r>
              <w:rPr>
                <w:sz w:val="24"/>
              </w:rPr>
              <w:t>61</w:t>
            </w:r>
          </w:p>
          <w:p w:rsidR="00C97081" w:rsidRDefault="00C97081" w:rsidP="005579EE">
            <w:pPr>
              <w:ind w:left="-54"/>
              <w:jc w:val="center"/>
              <w:rPr>
                <w:sz w:val="24"/>
              </w:rPr>
            </w:pPr>
            <w:r>
              <w:rPr>
                <w:sz w:val="24"/>
              </w:rPr>
              <w:t>65</w:t>
            </w:r>
          </w:p>
          <w:p w:rsidR="00C97081" w:rsidRDefault="00C97081" w:rsidP="005579EE">
            <w:pPr>
              <w:ind w:left="-54"/>
              <w:jc w:val="center"/>
              <w:rPr>
                <w:sz w:val="24"/>
              </w:rPr>
            </w:pPr>
            <w:r>
              <w:rPr>
                <w:sz w:val="24"/>
              </w:rPr>
              <w:t>69</w:t>
            </w:r>
          </w:p>
          <w:p w:rsidR="00C97081" w:rsidRDefault="00C97081" w:rsidP="005579EE">
            <w:pPr>
              <w:ind w:left="-54"/>
              <w:jc w:val="center"/>
              <w:rPr>
                <w:sz w:val="24"/>
              </w:rPr>
            </w:pPr>
            <w:r>
              <w:rPr>
                <w:sz w:val="24"/>
              </w:rPr>
              <w:t>73</w:t>
            </w:r>
          </w:p>
          <w:p w:rsidR="00C97081" w:rsidRDefault="00C97081" w:rsidP="005579EE">
            <w:pPr>
              <w:ind w:left="-54"/>
              <w:jc w:val="center"/>
              <w:rPr>
                <w:sz w:val="24"/>
              </w:rPr>
            </w:pPr>
            <w:r>
              <w:rPr>
                <w:sz w:val="24"/>
              </w:rPr>
              <w:t>77</w:t>
            </w:r>
          </w:p>
          <w:p w:rsidR="00C97081" w:rsidRDefault="00C97081" w:rsidP="005579EE">
            <w:pPr>
              <w:ind w:left="-54"/>
              <w:jc w:val="center"/>
              <w:rPr>
                <w:sz w:val="24"/>
              </w:rPr>
            </w:pPr>
            <w:r>
              <w:rPr>
                <w:sz w:val="24"/>
              </w:rPr>
              <w:t>81</w:t>
            </w:r>
          </w:p>
          <w:p w:rsidR="00C97081" w:rsidRDefault="00C97081" w:rsidP="005579EE">
            <w:pPr>
              <w:ind w:left="-54"/>
              <w:jc w:val="center"/>
              <w:rPr>
                <w:sz w:val="24"/>
              </w:rPr>
            </w:pPr>
            <w:r>
              <w:rPr>
                <w:sz w:val="24"/>
              </w:rPr>
              <w:t>85</w:t>
            </w:r>
          </w:p>
          <w:p w:rsidR="00C97081" w:rsidRDefault="00C97081" w:rsidP="005579EE">
            <w:pPr>
              <w:ind w:left="-54"/>
              <w:jc w:val="center"/>
              <w:rPr>
                <w:sz w:val="24"/>
              </w:rPr>
            </w:pPr>
            <w:r>
              <w:rPr>
                <w:sz w:val="24"/>
              </w:rPr>
              <w:t>89</w:t>
            </w:r>
          </w:p>
          <w:p w:rsidR="00C97081" w:rsidRDefault="00C97081" w:rsidP="005579EE">
            <w:pPr>
              <w:ind w:left="-54"/>
              <w:jc w:val="center"/>
              <w:rPr>
                <w:sz w:val="24"/>
              </w:rPr>
            </w:pPr>
            <w:r>
              <w:rPr>
                <w:sz w:val="24"/>
              </w:rPr>
              <w:t>93</w:t>
            </w:r>
          </w:p>
          <w:p w:rsidR="00C97081" w:rsidRDefault="00C97081" w:rsidP="005579EE">
            <w:pPr>
              <w:ind w:left="-54"/>
              <w:jc w:val="center"/>
              <w:rPr>
                <w:sz w:val="24"/>
              </w:rPr>
            </w:pPr>
            <w:r>
              <w:rPr>
                <w:sz w:val="24"/>
              </w:rPr>
              <w:t>97</w:t>
            </w:r>
          </w:p>
        </w:tc>
        <w:tc>
          <w:tcPr>
            <w:tcW w:w="1985" w:type="dxa"/>
            <w:tcBorders>
              <w:bottom w:val="single" w:sz="4" w:space="0" w:color="auto"/>
            </w:tcBorders>
            <w:vAlign w:val="center"/>
          </w:tcPr>
          <w:p w:rsidR="00C97081" w:rsidRDefault="00C97081" w:rsidP="005579EE">
            <w:pPr>
              <w:ind w:left="-54"/>
              <w:jc w:val="center"/>
              <w:rPr>
                <w:sz w:val="24"/>
              </w:rPr>
            </w:pPr>
            <w:r>
              <w:rPr>
                <w:sz w:val="24"/>
              </w:rPr>
              <w:t>02</w:t>
            </w:r>
          </w:p>
          <w:p w:rsidR="00C97081" w:rsidRDefault="00C97081" w:rsidP="005579EE">
            <w:pPr>
              <w:ind w:left="-54"/>
              <w:jc w:val="center"/>
              <w:rPr>
                <w:sz w:val="24"/>
              </w:rPr>
            </w:pPr>
            <w:r>
              <w:rPr>
                <w:sz w:val="24"/>
              </w:rPr>
              <w:t>06</w:t>
            </w:r>
          </w:p>
          <w:p w:rsidR="00C97081" w:rsidRDefault="00C97081" w:rsidP="005579EE">
            <w:pPr>
              <w:ind w:left="-54"/>
              <w:jc w:val="center"/>
              <w:rPr>
                <w:sz w:val="24"/>
              </w:rPr>
            </w:pPr>
            <w:r>
              <w:rPr>
                <w:sz w:val="24"/>
              </w:rPr>
              <w:t>10</w:t>
            </w:r>
          </w:p>
          <w:p w:rsidR="00C97081" w:rsidRDefault="00C97081" w:rsidP="005579EE">
            <w:pPr>
              <w:ind w:left="-54"/>
              <w:jc w:val="center"/>
              <w:rPr>
                <w:sz w:val="24"/>
              </w:rPr>
            </w:pPr>
            <w:r>
              <w:rPr>
                <w:sz w:val="24"/>
              </w:rPr>
              <w:t>14</w:t>
            </w:r>
          </w:p>
          <w:p w:rsidR="00C97081" w:rsidRDefault="00C97081" w:rsidP="005579EE">
            <w:pPr>
              <w:ind w:left="-54"/>
              <w:jc w:val="center"/>
              <w:rPr>
                <w:sz w:val="24"/>
              </w:rPr>
            </w:pPr>
            <w:r>
              <w:rPr>
                <w:sz w:val="24"/>
              </w:rPr>
              <w:t>18</w:t>
            </w:r>
          </w:p>
          <w:p w:rsidR="00C97081" w:rsidRDefault="00C97081" w:rsidP="005579EE">
            <w:pPr>
              <w:ind w:left="-54"/>
              <w:jc w:val="center"/>
              <w:rPr>
                <w:sz w:val="24"/>
              </w:rPr>
            </w:pPr>
            <w:r>
              <w:rPr>
                <w:sz w:val="24"/>
              </w:rPr>
              <w:t>22</w:t>
            </w:r>
          </w:p>
          <w:p w:rsidR="00C97081" w:rsidRDefault="00C97081" w:rsidP="005579EE">
            <w:pPr>
              <w:ind w:left="-54"/>
              <w:jc w:val="center"/>
              <w:rPr>
                <w:sz w:val="24"/>
              </w:rPr>
            </w:pPr>
            <w:r>
              <w:rPr>
                <w:sz w:val="24"/>
              </w:rPr>
              <w:t>26</w:t>
            </w:r>
          </w:p>
          <w:p w:rsidR="00C97081" w:rsidRDefault="00C97081" w:rsidP="005579EE">
            <w:pPr>
              <w:ind w:left="-54"/>
              <w:jc w:val="center"/>
              <w:rPr>
                <w:sz w:val="24"/>
              </w:rPr>
            </w:pPr>
            <w:r>
              <w:rPr>
                <w:sz w:val="24"/>
              </w:rPr>
              <w:t>30</w:t>
            </w:r>
          </w:p>
          <w:p w:rsidR="00C97081" w:rsidRDefault="00C97081" w:rsidP="005579EE">
            <w:pPr>
              <w:ind w:left="-54"/>
              <w:jc w:val="center"/>
              <w:rPr>
                <w:sz w:val="24"/>
              </w:rPr>
            </w:pPr>
            <w:r>
              <w:rPr>
                <w:sz w:val="24"/>
              </w:rPr>
              <w:t>34</w:t>
            </w:r>
          </w:p>
          <w:p w:rsidR="00C97081" w:rsidRDefault="00C97081" w:rsidP="005579EE">
            <w:pPr>
              <w:ind w:left="-54"/>
              <w:jc w:val="center"/>
              <w:rPr>
                <w:sz w:val="24"/>
              </w:rPr>
            </w:pPr>
            <w:r>
              <w:rPr>
                <w:sz w:val="24"/>
              </w:rPr>
              <w:t>38</w:t>
            </w:r>
          </w:p>
          <w:p w:rsidR="00C97081" w:rsidRDefault="00C97081" w:rsidP="005579EE">
            <w:pPr>
              <w:ind w:left="-54"/>
              <w:jc w:val="center"/>
              <w:rPr>
                <w:sz w:val="24"/>
              </w:rPr>
            </w:pPr>
            <w:r>
              <w:rPr>
                <w:sz w:val="24"/>
              </w:rPr>
              <w:t>42</w:t>
            </w:r>
          </w:p>
          <w:p w:rsidR="00C97081" w:rsidRDefault="00C97081" w:rsidP="005579EE">
            <w:pPr>
              <w:ind w:left="-54"/>
              <w:jc w:val="center"/>
              <w:rPr>
                <w:sz w:val="24"/>
              </w:rPr>
            </w:pPr>
            <w:r>
              <w:rPr>
                <w:sz w:val="24"/>
              </w:rPr>
              <w:t>46</w:t>
            </w:r>
          </w:p>
          <w:p w:rsidR="00C97081" w:rsidRDefault="00C97081" w:rsidP="005579EE">
            <w:pPr>
              <w:ind w:left="-54"/>
              <w:jc w:val="center"/>
              <w:rPr>
                <w:sz w:val="24"/>
              </w:rPr>
            </w:pPr>
            <w:r>
              <w:rPr>
                <w:sz w:val="24"/>
              </w:rPr>
              <w:t>50</w:t>
            </w:r>
          </w:p>
          <w:p w:rsidR="00C97081" w:rsidRDefault="00C97081" w:rsidP="005579EE">
            <w:pPr>
              <w:ind w:left="-54"/>
              <w:jc w:val="center"/>
              <w:rPr>
                <w:sz w:val="24"/>
              </w:rPr>
            </w:pPr>
            <w:r>
              <w:rPr>
                <w:sz w:val="24"/>
              </w:rPr>
              <w:t>54</w:t>
            </w:r>
          </w:p>
          <w:p w:rsidR="00C97081" w:rsidRDefault="00C97081" w:rsidP="005579EE">
            <w:pPr>
              <w:ind w:left="-54"/>
              <w:jc w:val="center"/>
              <w:rPr>
                <w:sz w:val="24"/>
              </w:rPr>
            </w:pPr>
            <w:r>
              <w:rPr>
                <w:sz w:val="24"/>
              </w:rPr>
              <w:t>58</w:t>
            </w:r>
          </w:p>
          <w:p w:rsidR="00C97081" w:rsidRDefault="00C97081" w:rsidP="005579EE">
            <w:pPr>
              <w:ind w:left="-54"/>
              <w:jc w:val="center"/>
              <w:rPr>
                <w:sz w:val="24"/>
              </w:rPr>
            </w:pPr>
            <w:r>
              <w:rPr>
                <w:sz w:val="24"/>
              </w:rPr>
              <w:t>62</w:t>
            </w:r>
          </w:p>
          <w:p w:rsidR="00C97081" w:rsidRDefault="00C97081" w:rsidP="005579EE">
            <w:pPr>
              <w:ind w:left="-54"/>
              <w:jc w:val="center"/>
              <w:rPr>
                <w:sz w:val="24"/>
              </w:rPr>
            </w:pPr>
            <w:r>
              <w:rPr>
                <w:sz w:val="24"/>
              </w:rPr>
              <w:t>66</w:t>
            </w:r>
          </w:p>
          <w:p w:rsidR="00C97081" w:rsidRDefault="00C97081" w:rsidP="005579EE">
            <w:pPr>
              <w:ind w:left="-54"/>
              <w:jc w:val="center"/>
              <w:rPr>
                <w:sz w:val="24"/>
              </w:rPr>
            </w:pPr>
            <w:r>
              <w:rPr>
                <w:sz w:val="24"/>
              </w:rPr>
              <w:t>70</w:t>
            </w:r>
          </w:p>
          <w:p w:rsidR="00C97081" w:rsidRDefault="00C97081" w:rsidP="005579EE">
            <w:pPr>
              <w:ind w:left="-54"/>
              <w:jc w:val="center"/>
              <w:rPr>
                <w:sz w:val="24"/>
              </w:rPr>
            </w:pPr>
            <w:r>
              <w:rPr>
                <w:sz w:val="24"/>
              </w:rPr>
              <w:t>74</w:t>
            </w:r>
          </w:p>
          <w:p w:rsidR="00C97081" w:rsidRDefault="00C97081" w:rsidP="005579EE">
            <w:pPr>
              <w:ind w:left="-54"/>
              <w:jc w:val="center"/>
              <w:rPr>
                <w:sz w:val="24"/>
              </w:rPr>
            </w:pPr>
            <w:r>
              <w:rPr>
                <w:sz w:val="24"/>
              </w:rPr>
              <w:t>78</w:t>
            </w:r>
          </w:p>
          <w:p w:rsidR="00C97081" w:rsidRDefault="00C97081" w:rsidP="005579EE">
            <w:pPr>
              <w:ind w:left="-54"/>
              <w:jc w:val="center"/>
              <w:rPr>
                <w:sz w:val="24"/>
              </w:rPr>
            </w:pPr>
            <w:r>
              <w:rPr>
                <w:sz w:val="24"/>
              </w:rPr>
              <w:t>82</w:t>
            </w:r>
          </w:p>
          <w:p w:rsidR="00C97081" w:rsidRDefault="00C97081" w:rsidP="005579EE">
            <w:pPr>
              <w:ind w:left="-54"/>
              <w:jc w:val="center"/>
              <w:rPr>
                <w:sz w:val="24"/>
              </w:rPr>
            </w:pPr>
            <w:r>
              <w:rPr>
                <w:sz w:val="24"/>
              </w:rPr>
              <w:t>86</w:t>
            </w:r>
          </w:p>
          <w:p w:rsidR="00C97081" w:rsidRDefault="00C97081" w:rsidP="005579EE">
            <w:pPr>
              <w:ind w:left="-54"/>
              <w:jc w:val="center"/>
              <w:rPr>
                <w:sz w:val="24"/>
              </w:rPr>
            </w:pPr>
            <w:r>
              <w:rPr>
                <w:sz w:val="24"/>
              </w:rPr>
              <w:t>90</w:t>
            </w:r>
          </w:p>
          <w:p w:rsidR="00C97081" w:rsidRDefault="00C97081" w:rsidP="005579EE">
            <w:pPr>
              <w:ind w:left="-54"/>
              <w:jc w:val="center"/>
              <w:rPr>
                <w:sz w:val="24"/>
              </w:rPr>
            </w:pPr>
            <w:r>
              <w:rPr>
                <w:sz w:val="24"/>
              </w:rPr>
              <w:t>94</w:t>
            </w:r>
          </w:p>
          <w:p w:rsidR="00C97081" w:rsidRDefault="00C97081" w:rsidP="005579EE">
            <w:pPr>
              <w:ind w:left="-54"/>
              <w:jc w:val="center"/>
              <w:rPr>
                <w:sz w:val="24"/>
              </w:rPr>
            </w:pPr>
            <w:r>
              <w:rPr>
                <w:sz w:val="24"/>
              </w:rPr>
              <w:t>98</w:t>
            </w:r>
          </w:p>
        </w:tc>
        <w:tc>
          <w:tcPr>
            <w:tcW w:w="1559" w:type="dxa"/>
            <w:tcBorders>
              <w:bottom w:val="single" w:sz="4" w:space="0" w:color="auto"/>
            </w:tcBorders>
            <w:vAlign w:val="center"/>
          </w:tcPr>
          <w:p w:rsidR="00C97081" w:rsidRDefault="00C97081" w:rsidP="005579EE">
            <w:pPr>
              <w:ind w:left="-54"/>
              <w:jc w:val="center"/>
              <w:rPr>
                <w:sz w:val="24"/>
              </w:rPr>
            </w:pPr>
            <w:r>
              <w:rPr>
                <w:sz w:val="24"/>
              </w:rPr>
              <w:t>03</w:t>
            </w:r>
          </w:p>
          <w:p w:rsidR="00C97081" w:rsidRDefault="00C97081" w:rsidP="005579EE">
            <w:pPr>
              <w:ind w:left="-54"/>
              <w:jc w:val="center"/>
              <w:rPr>
                <w:sz w:val="24"/>
              </w:rPr>
            </w:pPr>
            <w:r>
              <w:rPr>
                <w:sz w:val="24"/>
              </w:rPr>
              <w:t>07</w:t>
            </w:r>
          </w:p>
          <w:p w:rsidR="00C97081" w:rsidRDefault="00C97081" w:rsidP="005579EE">
            <w:pPr>
              <w:ind w:left="-54"/>
              <w:jc w:val="center"/>
              <w:rPr>
                <w:sz w:val="24"/>
              </w:rPr>
            </w:pPr>
            <w:r>
              <w:rPr>
                <w:sz w:val="24"/>
              </w:rPr>
              <w:t>11</w:t>
            </w:r>
          </w:p>
          <w:p w:rsidR="00C97081" w:rsidRDefault="00C97081" w:rsidP="005579EE">
            <w:pPr>
              <w:ind w:left="-54"/>
              <w:jc w:val="center"/>
              <w:rPr>
                <w:sz w:val="24"/>
              </w:rPr>
            </w:pPr>
            <w:r>
              <w:rPr>
                <w:sz w:val="24"/>
              </w:rPr>
              <w:t>15</w:t>
            </w:r>
          </w:p>
          <w:p w:rsidR="00C97081" w:rsidRDefault="00C97081" w:rsidP="005579EE">
            <w:pPr>
              <w:ind w:left="-54"/>
              <w:jc w:val="center"/>
              <w:rPr>
                <w:sz w:val="24"/>
              </w:rPr>
            </w:pPr>
            <w:r>
              <w:rPr>
                <w:sz w:val="24"/>
              </w:rPr>
              <w:t>19</w:t>
            </w:r>
          </w:p>
          <w:p w:rsidR="00C97081" w:rsidRDefault="00C97081" w:rsidP="005579EE">
            <w:pPr>
              <w:ind w:left="-54"/>
              <w:jc w:val="center"/>
              <w:rPr>
                <w:sz w:val="24"/>
              </w:rPr>
            </w:pPr>
            <w:r>
              <w:rPr>
                <w:sz w:val="24"/>
              </w:rPr>
              <w:t>23</w:t>
            </w:r>
          </w:p>
          <w:p w:rsidR="00C97081" w:rsidRDefault="00C97081" w:rsidP="005579EE">
            <w:pPr>
              <w:ind w:left="-54"/>
              <w:jc w:val="center"/>
              <w:rPr>
                <w:sz w:val="24"/>
              </w:rPr>
            </w:pPr>
            <w:r>
              <w:rPr>
                <w:sz w:val="24"/>
              </w:rPr>
              <w:t>27</w:t>
            </w:r>
          </w:p>
          <w:p w:rsidR="00C97081" w:rsidRDefault="00C97081" w:rsidP="005579EE">
            <w:pPr>
              <w:ind w:left="-54"/>
              <w:jc w:val="center"/>
              <w:rPr>
                <w:sz w:val="24"/>
              </w:rPr>
            </w:pPr>
            <w:r>
              <w:rPr>
                <w:sz w:val="24"/>
              </w:rPr>
              <w:t>31</w:t>
            </w:r>
          </w:p>
          <w:p w:rsidR="00C97081" w:rsidRDefault="00C97081" w:rsidP="005579EE">
            <w:pPr>
              <w:ind w:left="-54"/>
              <w:jc w:val="center"/>
              <w:rPr>
                <w:sz w:val="24"/>
              </w:rPr>
            </w:pPr>
            <w:r>
              <w:rPr>
                <w:sz w:val="24"/>
              </w:rPr>
              <w:t>35</w:t>
            </w:r>
          </w:p>
          <w:p w:rsidR="00C97081" w:rsidRDefault="00C97081" w:rsidP="005579EE">
            <w:pPr>
              <w:ind w:left="-54"/>
              <w:jc w:val="center"/>
              <w:rPr>
                <w:sz w:val="24"/>
              </w:rPr>
            </w:pPr>
            <w:r>
              <w:rPr>
                <w:sz w:val="24"/>
              </w:rPr>
              <w:t>39</w:t>
            </w:r>
          </w:p>
          <w:p w:rsidR="00C97081" w:rsidRDefault="00C97081" w:rsidP="005579EE">
            <w:pPr>
              <w:ind w:left="-54"/>
              <w:jc w:val="center"/>
              <w:rPr>
                <w:sz w:val="24"/>
              </w:rPr>
            </w:pPr>
            <w:r>
              <w:rPr>
                <w:sz w:val="24"/>
              </w:rPr>
              <w:t>43</w:t>
            </w:r>
          </w:p>
          <w:p w:rsidR="00C97081" w:rsidRDefault="00C97081" w:rsidP="005579EE">
            <w:pPr>
              <w:ind w:left="-54"/>
              <w:jc w:val="center"/>
              <w:rPr>
                <w:sz w:val="24"/>
              </w:rPr>
            </w:pPr>
            <w:r>
              <w:rPr>
                <w:sz w:val="24"/>
              </w:rPr>
              <w:t>47</w:t>
            </w:r>
          </w:p>
          <w:p w:rsidR="00C97081" w:rsidRDefault="00C97081" w:rsidP="005579EE">
            <w:pPr>
              <w:ind w:left="-54"/>
              <w:jc w:val="center"/>
              <w:rPr>
                <w:sz w:val="24"/>
              </w:rPr>
            </w:pPr>
            <w:r>
              <w:rPr>
                <w:sz w:val="24"/>
              </w:rPr>
              <w:t>51</w:t>
            </w:r>
          </w:p>
          <w:p w:rsidR="00C97081" w:rsidRDefault="00C97081" w:rsidP="005579EE">
            <w:pPr>
              <w:ind w:left="-54"/>
              <w:jc w:val="center"/>
              <w:rPr>
                <w:sz w:val="24"/>
              </w:rPr>
            </w:pPr>
            <w:r>
              <w:rPr>
                <w:sz w:val="24"/>
              </w:rPr>
              <w:t>55</w:t>
            </w:r>
          </w:p>
          <w:p w:rsidR="00C97081" w:rsidRDefault="00C97081" w:rsidP="005579EE">
            <w:pPr>
              <w:ind w:left="-54"/>
              <w:jc w:val="center"/>
              <w:rPr>
                <w:sz w:val="24"/>
              </w:rPr>
            </w:pPr>
            <w:r>
              <w:rPr>
                <w:sz w:val="24"/>
              </w:rPr>
              <w:t>59</w:t>
            </w:r>
          </w:p>
          <w:p w:rsidR="00C97081" w:rsidRDefault="00C97081" w:rsidP="005579EE">
            <w:pPr>
              <w:ind w:left="-54"/>
              <w:jc w:val="center"/>
              <w:rPr>
                <w:sz w:val="24"/>
              </w:rPr>
            </w:pPr>
            <w:r>
              <w:rPr>
                <w:sz w:val="24"/>
              </w:rPr>
              <w:t>63</w:t>
            </w:r>
          </w:p>
          <w:p w:rsidR="00C97081" w:rsidRDefault="00C97081" w:rsidP="005579EE">
            <w:pPr>
              <w:ind w:left="-54"/>
              <w:jc w:val="center"/>
              <w:rPr>
                <w:sz w:val="24"/>
              </w:rPr>
            </w:pPr>
            <w:r>
              <w:rPr>
                <w:sz w:val="24"/>
              </w:rPr>
              <w:t>67</w:t>
            </w:r>
          </w:p>
          <w:p w:rsidR="00C97081" w:rsidRDefault="00C97081" w:rsidP="005579EE">
            <w:pPr>
              <w:ind w:left="-54"/>
              <w:jc w:val="center"/>
              <w:rPr>
                <w:sz w:val="24"/>
              </w:rPr>
            </w:pPr>
            <w:r>
              <w:rPr>
                <w:sz w:val="24"/>
              </w:rPr>
              <w:t>71</w:t>
            </w:r>
          </w:p>
          <w:p w:rsidR="00C97081" w:rsidRDefault="00C97081" w:rsidP="005579EE">
            <w:pPr>
              <w:ind w:left="-54"/>
              <w:jc w:val="center"/>
              <w:rPr>
                <w:sz w:val="24"/>
              </w:rPr>
            </w:pPr>
            <w:r>
              <w:rPr>
                <w:sz w:val="24"/>
              </w:rPr>
              <w:t>75</w:t>
            </w:r>
          </w:p>
          <w:p w:rsidR="00C97081" w:rsidRDefault="00C97081" w:rsidP="005579EE">
            <w:pPr>
              <w:ind w:left="-54"/>
              <w:jc w:val="center"/>
              <w:rPr>
                <w:sz w:val="24"/>
              </w:rPr>
            </w:pPr>
            <w:r>
              <w:rPr>
                <w:sz w:val="24"/>
              </w:rPr>
              <w:t>79</w:t>
            </w:r>
          </w:p>
          <w:p w:rsidR="00C97081" w:rsidRDefault="00C97081" w:rsidP="005579EE">
            <w:pPr>
              <w:ind w:left="-54"/>
              <w:jc w:val="center"/>
              <w:rPr>
                <w:sz w:val="24"/>
              </w:rPr>
            </w:pPr>
            <w:r>
              <w:rPr>
                <w:sz w:val="24"/>
              </w:rPr>
              <w:t>83</w:t>
            </w:r>
          </w:p>
          <w:p w:rsidR="00C97081" w:rsidRDefault="00C97081" w:rsidP="005579EE">
            <w:pPr>
              <w:ind w:left="-54"/>
              <w:jc w:val="center"/>
              <w:rPr>
                <w:sz w:val="24"/>
              </w:rPr>
            </w:pPr>
            <w:r>
              <w:rPr>
                <w:sz w:val="24"/>
              </w:rPr>
              <w:t>87</w:t>
            </w:r>
          </w:p>
          <w:p w:rsidR="00C97081" w:rsidRDefault="00C97081" w:rsidP="005579EE">
            <w:pPr>
              <w:ind w:left="-54"/>
              <w:jc w:val="center"/>
              <w:rPr>
                <w:sz w:val="24"/>
              </w:rPr>
            </w:pPr>
            <w:r>
              <w:rPr>
                <w:sz w:val="24"/>
              </w:rPr>
              <w:t>91</w:t>
            </w:r>
          </w:p>
          <w:p w:rsidR="00C97081" w:rsidRDefault="00C97081" w:rsidP="005579EE">
            <w:pPr>
              <w:ind w:left="-54"/>
              <w:jc w:val="center"/>
              <w:rPr>
                <w:sz w:val="24"/>
              </w:rPr>
            </w:pPr>
            <w:r>
              <w:rPr>
                <w:sz w:val="24"/>
              </w:rPr>
              <w:t>95</w:t>
            </w:r>
          </w:p>
          <w:p w:rsidR="00C97081" w:rsidRDefault="00C97081" w:rsidP="005579EE">
            <w:pPr>
              <w:ind w:left="-54"/>
              <w:jc w:val="center"/>
              <w:rPr>
                <w:sz w:val="24"/>
              </w:rPr>
            </w:pPr>
            <w:r>
              <w:rPr>
                <w:sz w:val="24"/>
              </w:rPr>
              <w:t>99</w:t>
            </w:r>
          </w:p>
        </w:tc>
        <w:tc>
          <w:tcPr>
            <w:tcW w:w="1701" w:type="dxa"/>
            <w:tcBorders>
              <w:bottom w:val="single" w:sz="4" w:space="0" w:color="auto"/>
            </w:tcBorders>
            <w:vAlign w:val="center"/>
          </w:tcPr>
          <w:p w:rsidR="00C97081" w:rsidRDefault="00C97081" w:rsidP="005579EE">
            <w:pPr>
              <w:ind w:left="-54"/>
              <w:jc w:val="center"/>
              <w:rPr>
                <w:sz w:val="24"/>
              </w:rPr>
            </w:pPr>
            <w:r>
              <w:rPr>
                <w:sz w:val="24"/>
              </w:rPr>
              <w:t>04</w:t>
            </w:r>
          </w:p>
          <w:p w:rsidR="00C97081" w:rsidRDefault="00C97081" w:rsidP="005579EE">
            <w:pPr>
              <w:ind w:left="-54"/>
              <w:jc w:val="center"/>
              <w:rPr>
                <w:sz w:val="24"/>
              </w:rPr>
            </w:pPr>
            <w:r>
              <w:rPr>
                <w:sz w:val="24"/>
              </w:rPr>
              <w:t>08</w:t>
            </w:r>
          </w:p>
          <w:p w:rsidR="00C97081" w:rsidRDefault="00C97081" w:rsidP="005579EE">
            <w:pPr>
              <w:ind w:left="-54"/>
              <w:jc w:val="center"/>
              <w:rPr>
                <w:sz w:val="24"/>
              </w:rPr>
            </w:pPr>
            <w:r>
              <w:rPr>
                <w:sz w:val="24"/>
              </w:rPr>
              <w:t>12</w:t>
            </w:r>
          </w:p>
          <w:p w:rsidR="00C97081" w:rsidRDefault="00C97081" w:rsidP="005579EE">
            <w:pPr>
              <w:ind w:left="-54"/>
              <w:jc w:val="center"/>
              <w:rPr>
                <w:sz w:val="24"/>
              </w:rPr>
            </w:pPr>
            <w:r>
              <w:rPr>
                <w:sz w:val="24"/>
              </w:rPr>
              <w:t>16</w:t>
            </w:r>
          </w:p>
          <w:p w:rsidR="00C97081" w:rsidRDefault="00C97081" w:rsidP="005579EE">
            <w:pPr>
              <w:ind w:left="-54"/>
              <w:jc w:val="center"/>
              <w:rPr>
                <w:sz w:val="24"/>
              </w:rPr>
            </w:pPr>
            <w:r>
              <w:rPr>
                <w:sz w:val="24"/>
              </w:rPr>
              <w:t>20</w:t>
            </w:r>
          </w:p>
          <w:p w:rsidR="00C97081" w:rsidRDefault="00C97081" w:rsidP="005579EE">
            <w:pPr>
              <w:ind w:left="-54"/>
              <w:jc w:val="center"/>
              <w:rPr>
                <w:sz w:val="24"/>
              </w:rPr>
            </w:pPr>
            <w:r>
              <w:rPr>
                <w:sz w:val="24"/>
              </w:rPr>
              <w:t>24</w:t>
            </w:r>
          </w:p>
          <w:p w:rsidR="00C97081" w:rsidRDefault="00C97081" w:rsidP="005579EE">
            <w:pPr>
              <w:ind w:left="-54"/>
              <w:jc w:val="center"/>
              <w:rPr>
                <w:sz w:val="24"/>
              </w:rPr>
            </w:pPr>
            <w:r>
              <w:rPr>
                <w:sz w:val="24"/>
              </w:rPr>
              <w:t>28</w:t>
            </w:r>
          </w:p>
          <w:p w:rsidR="00C97081" w:rsidRDefault="00C97081" w:rsidP="005579EE">
            <w:pPr>
              <w:ind w:left="-54"/>
              <w:jc w:val="center"/>
              <w:rPr>
                <w:sz w:val="24"/>
              </w:rPr>
            </w:pPr>
            <w:r>
              <w:rPr>
                <w:sz w:val="24"/>
              </w:rPr>
              <w:t>32</w:t>
            </w:r>
          </w:p>
          <w:p w:rsidR="00C97081" w:rsidRDefault="00C97081" w:rsidP="005579EE">
            <w:pPr>
              <w:ind w:left="-54"/>
              <w:jc w:val="center"/>
              <w:rPr>
                <w:sz w:val="24"/>
              </w:rPr>
            </w:pPr>
            <w:r>
              <w:rPr>
                <w:sz w:val="24"/>
              </w:rPr>
              <w:t>36</w:t>
            </w:r>
          </w:p>
          <w:p w:rsidR="00C97081" w:rsidRDefault="00C97081" w:rsidP="005579EE">
            <w:pPr>
              <w:ind w:left="-54"/>
              <w:jc w:val="center"/>
              <w:rPr>
                <w:sz w:val="24"/>
              </w:rPr>
            </w:pPr>
            <w:r>
              <w:rPr>
                <w:sz w:val="24"/>
              </w:rPr>
              <w:t>40</w:t>
            </w:r>
          </w:p>
          <w:p w:rsidR="00C97081" w:rsidRDefault="00C97081" w:rsidP="005579EE">
            <w:pPr>
              <w:ind w:left="-54"/>
              <w:jc w:val="center"/>
              <w:rPr>
                <w:sz w:val="24"/>
              </w:rPr>
            </w:pPr>
            <w:r>
              <w:rPr>
                <w:sz w:val="24"/>
              </w:rPr>
              <w:t>44</w:t>
            </w:r>
          </w:p>
          <w:p w:rsidR="00C97081" w:rsidRDefault="00C97081" w:rsidP="005579EE">
            <w:pPr>
              <w:ind w:left="-54"/>
              <w:jc w:val="center"/>
              <w:rPr>
                <w:sz w:val="24"/>
              </w:rPr>
            </w:pPr>
            <w:r>
              <w:rPr>
                <w:sz w:val="24"/>
              </w:rPr>
              <w:t>48</w:t>
            </w:r>
          </w:p>
          <w:p w:rsidR="00C97081" w:rsidRDefault="00C97081" w:rsidP="005579EE">
            <w:pPr>
              <w:ind w:left="-54"/>
              <w:jc w:val="center"/>
              <w:rPr>
                <w:sz w:val="24"/>
              </w:rPr>
            </w:pPr>
            <w:r>
              <w:rPr>
                <w:sz w:val="24"/>
              </w:rPr>
              <w:t>52</w:t>
            </w:r>
          </w:p>
          <w:p w:rsidR="00C97081" w:rsidRDefault="00C97081" w:rsidP="005579EE">
            <w:pPr>
              <w:ind w:left="-54"/>
              <w:jc w:val="center"/>
              <w:rPr>
                <w:sz w:val="24"/>
              </w:rPr>
            </w:pPr>
            <w:r>
              <w:rPr>
                <w:sz w:val="24"/>
              </w:rPr>
              <w:t>56</w:t>
            </w:r>
          </w:p>
          <w:p w:rsidR="00C97081" w:rsidRDefault="00C97081" w:rsidP="005579EE">
            <w:pPr>
              <w:ind w:left="-54"/>
              <w:jc w:val="center"/>
              <w:rPr>
                <w:sz w:val="24"/>
              </w:rPr>
            </w:pPr>
            <w:r>
              <w:rPr>
                <w:sz w:val="24"/>
              </w:rPr>
              <w:t>60</w:t>
            </w:r>
          </w:p>
          <w:p w:rsidR="00C97081" w:rsidRDefault="00C97081" w:rsidP="005579EE">
            <w:pPr>
              <w:ind w:left="-54"/>
              <w:jc w:val="center"/>
              <w:rPr>
                <w:sz w:val="24"/>
              </w:rPr>
            </w:pPr>
            <w:r>
              <w:rPr>
                <w:sz w:val="24"/>
              </w:rPr>
              <w:t>64</w:t>
            </w:r>
          </w:p>
          <w:p w:rsidR="00C97081" w:rsidRDefault="00C97081" w:rsidP="005579EE">
            <w:pPr>
              <w:ind w:left="-54"/>
              <w:jc w:val="center"/>
              <w:rPr>
                <w:sz w:val="24"/>
              </w:rPr>
            </w:pPr>
            <w:r>
              <w:rPr>
                <w:sz w:val="24"/>
              </w:rPr>
              <w:t>68</w:t>
            </w:r>
          </w:p>
          <w:p w:rsidR="00C97081" w:rsidRDefault="00C97081" w:rsidP="005579EE">
            <w:pPr>
              <w:ind w:left="-54"/>
              <w:jc w:val="center"/>
              <w:rPr>
                <w:sz w:val="24"/>
              </w:rPr>
            </w:pPr>
            <w:r>
              <w:rPr>
                <w:sz w:val="24"/>
              </w:rPr>
              <w:t>72</w:t>
            </w:r>
          </w:p>
          <w:p w:rsidR="00C97081" w:rsidRDefault="00C97081" w:rsidP="005579EE">
            <w:pPr>
              <w:ind w:left="-54"/>
              <w:jc w:val="center"/>
              <w:rPr>
                <w:sz w:val="24"/>
              </w:rPr>
            </w:pPr>
            <w:r>
              <w:rPr>
                <w:sz w:val="24"/>
              </w:rPr>
              <w:t>76</w:t>
            </w:r>
          </w:p>
          <w:p w:rsidR="00C97081" w:rsidRDefault="00C97081" w:rsidP="005579EE">
            <w:pPr>
              <w:ind w:left="-54"/>
              <w:jc w:val="center"/>
              <w:rPr>
                <w:sz w:val="24"/>
              </w:rPr>
            </w:pPr>
            <w:r>
              <w:rPr>
                <w:sz w:val="24"/>
              </w:rPr>
              <w:t>80</w:t>
            </w:r>
          </w:p>
          <w:p w:rsidR="00C97081" w:rsidRDefault="00C97081" w:rsidP="005579EE">
            <w:pPr>
              <w:ind w:left="-54"/>
              <w:jc w:val="center"/>
              <w:rPr>
                <w:sz w:val="24"/>
              </w:rPr>
            </w:pPr>
            <w:r>
              <w:rPr>
                <w:sz w:val="24"/>
              </w:rPr>
              <w:t>84</w:t>
            </w:r>
          </w:p>
          <w:p w:rsidR="00C97081" w:rsidRDefault="00C97081" w:rsidP="005579EE">
            <w:pPr>
              <w:ind w:left="-54"/>
              <w:jc w:val="center"/>
              <w:rPr>
                <w:sz w:val="24"/>
              </w:rPr>
            </w:pPr>
            <w:r>
              <w:rPr>
                <w:sz w:val="24"/>
              </w:rPr>
              <w:t>88</w:t>
            </w:r>
          </w:p>
          <w:p w:rsidR="00C97081" w:rsidRDefault="00C97081" w:rsidP="005579EE">
            <w:pPr>
              <w:ind w:left="-54"/>
              <w:jc w:val="center"/>
              <w:rPr>
                <w:sz w:val="24"/>
              </w:rPr>
            </w:pPr>
            <w:r>
              <w:rPr>
                <w:sz w:val="24"/>
              </w:rPr>
              <w:t>92</w:t>
            </w:r>
          </w:p>
          <w:p w:rsidR="00C97081" w:rsidRDefault="00C97081" w:rsidP="005579EE">
            <w:pPr>
              <w:ind w:left="-54"/>
              <w:jc w:val="center"/>
              <w:rPr>
                <w:sz w:val="24"/>
              </w:rPr>
            </w:pPr>
            <w:r>
              <w:rPr>
                <w:sz w:val="24"/>
              </w:rPr>
              <w:t>96</w:t>
            </w:r>
          </w:p>
          <w:p w:rsidR="00C97081" w:rsidRDefault="00C97081" w:rsidP="005579EE">
            <w:pPr>
              <w:ind w:left="-54"/>
              <w:jc w:val="center"/>
              <w:rPr>
                <w:sz w:val="24"/>
              </w:rPr>
            </w:pPr>
            <w:r>
              <w:rPr>
                <w:sz w:val="24"/>
              </w:rPr>
              <w:t>00</w:t>
            </w:r>
          </w:p>
        </w:tc>
      </w:tr>
    </w:tbl>
    <w:p w:rsidR="00B16387" w:rsidRDefault="00B16387" w:rsidP="00B16387">
      <w:pPr>
        <w:pStyle w:val="ab"/>
        <w:tabs>
          <w:tab w:val="clear" w:pos="4153"/>
          <w:tab w:val="clear" w:pos="8306"/>
        </w:tabs>
      </w:pPr>
    </w:p>
    <w:p w:rsidR="00C97081" w:rsidRDefault="00C97081">
      <w:pPr>
        <w:spacing w:line="360" w:lineRule="auto"/>
        <w:ind w:firstLine="567"/>
        <w:jc w:val="both"/>
      </w:pPr>
      <w:r>
        <w:br w:type="page"/>
      </w:r>
    </w:p>
    <w:p w:rsidR="00607779" w:rsidRDefault="00607779" w:rsidP="00A96FD4">
      <w:pPr>
        <w:autoSpaceDE w:val="0"/>
        <w:autoSpaceDN w:val="0"/>
        <w:adjustRightInd w:val="0"/>
        <w:jc w:val="both"/>
        <w:rPr>
          <w:sz w:val="28"/>
          <w:szCs w:val="28"/>
        </w:rPr>
      </w:pPr>
      <w:r>
        <w:rPr>
          <w:sz w:val="28"/>
          <w:szCs w:val="28"/>
        </w:rPr>
        <w:lastRenderedPageBreak/>
        <w:tab/>
        <w:t xml:space="preserve">В расчетах для заданной </w:t>
      </w:r>
      <w:proofErr w:type="gramStart"/>
      <w:r>
        <w:rPr>
          <w:sz w:val="28"/>
          <w:szCs w:val="28"/>
        </w:rPr>
        <w:t>согласно варианта</w:t>
      </w:r>
      <w:proofErr w:type="gramEnd"/>
      <w:r>
        <w:rPr>
          <w:sz w:val="28"/>
          <w:szCs w:val="28"/>
        </w:rPr>
        <w:t xml:space="preserve"> </w:t>
      </w:r>
      <w:r w:rsidR="00A96FD4">
        <w:rPr>
          <w:sz w:val="28"/>
          <w:szCs w:val="28"/>
        </w:rPr>
        <w:t xml:space="preserve">станции </w:t>
      </w:r>
      <w:r w:rsidRPr="000C495D">
        <w:rPr>
          <w:sz w:val="28"/>
          <w:szCs w:val="28"/>
        </w:rPr>
        <w:t>примем следующие</w:t>
      </w:r>
      <w:r w:rsidR="00A96FD4">
        <w:rPr>
          <w:sz w:val="28"/>
          <w:szCs w:val="28"/>
        </w:rPr>
        <w:t xml:space="preserve"> </w:t>
      </w:r>
      <w:r w:rsidRPr="000C495D">
        <w:rPr>
          <w:sz w:val="28"/>
          <w:szCs w:val="28"/>
        </w:rPr>
        <w:t>исходные данные</w:t>
      </w:r>
      <w:r w:rsidR="00A96FD4">
        <w:rPr>
          <w:sz w:val="28"/>
          <w:szCs w:val="28"/>
        </w:rPr>
        <w:t xml:space="preserve"> для расчета пропускной способности станции</w:t>
      </w:r>
      <w:r w:rsidRPr="000C495D">
        <w:rPr>
          <w:sz w:val="28"/>
          <w:szCs w:val="28"/>
        </w:rPr>
        <w:t>:</w:t>
      </w:r>
    </w:p>
    <w:p w:rsidR="00A96FD4" w:rsidRPr="000C495D" w:rsidRDefault="00A96FD4" w:rsidP="00A96FD4">
      <w:pPr>
        <w:autoSpaceDE w:val="0"/>
        <w:autoSpaceDN w:val="0"/>
        <w:adjustRightInd w:val="0"/>
        <w:jc w:val="both"/>
        <w:rPr>
          <w:sz w:val="28"/>
          <w:szCs w:val="28"/>
        </w:rPr>
      </w:pPr>
    </w:p>
    <w:p w:rsidR="00607779" w:rsidRPr="000C495D" w:rsidRDefault="00607779" w:rsidP="00A96FD4">
      <w:pPr>
        <w:autoSpaceDE w:val="0"/>
        <w:autoSpaceDN w:val="0"/>
        <w:adjustRightInd w:val="0"/>
        <w:ind w:firstLine="284"/>
        <w:jc w:val="both"/>
        <w:rPr>
          <w:rFonts w:eastAsia="SymbolMT"/>
          <w:sz w:val="28"/>
          <w:szCs w:val="28"/>
        </w:rPr>
      </w:pPr>
      <w:r w:rsidRPr="000C495D">
        <w:rPr>
          <w:rFonts w:eastAsia="SymbolMT"/>
          <w:sz w:val="28"/>
          <w:szCs w:val="28"/>
        </w:rPr>
        <w:t>− размеры движения (пар</w:t>
      </w:r>
      <w:r w:rsidR="00A96FD4">
        <w:rPr>
          <w:rFonts w:eastAsia="SymbolMT"/>
          <w:sz w:val="28"/>
          <w:szCs w:val="28"/>
        </w:rPr>
        <w:t xml:space="preserve"> поездов в сутки): грузовых – 30</w:t>
      </w:r>
      <w:r w:rsidRPr="000C495D">
        <w:rPr>
          <w:rFonts w:eastAsia="SymbolMT"/>
          <w:sz w:val="28"/>
          <w:szCs w:val="28"/>
        </w:rPr>
        <w:t xml:space="preserve">, пассажирских – </w:t>
      </w:r>
      <w:r w:rsidR="00A96FD4">
        <w:rPr>
          <w:rFonts w:eastAsia="SymbolMT"/>
          <w:sz w:val="28"/>
          <w:szCs w:val="28"/>
        </w:rPr>
        <w:t>25</w:t>
      </w:r>
      <w:r w:rsidRPr="000C495D">
        <w:rPr>
          <w:rFonts w:eastAsia="SymbolMT"/>
          <w:sz w:val="28"/>
          <w:szCs w:val="28"/>
        </w:rPr>
        <w:t>,</w:t>
      </w:r>
      <w:r w:rsidR="00A96FD4">
        <w:rPr>
          <w:rFonts w:eastAsia="SymbolMT"/>
          <w:sz w:val="28"/>
          <w:szCs w:val="28"/>
        </w:rPr>
        <w:t xml:space="preserve"> </w:t>
      </w:r>
      <w:r w:rsidRPr="000C495D">
        <w:rPr>
          <w:rFonts w:eastAsia="SymbolMT"/>
          <w:sz w:val="28"/>
          <w:szCs w:val="28"/>
        </w:rPr>
        <w:t>пригородных –</w:t>
      </w:r>
      <w:r w:rsidR="00A96FD4">
        <w:rPr>
          <w:rFonts w:eastAsia="SymbolMT"/>
          <w:sz w:val="28"/>
          <w:szCs w:val="28"/>
        </w:rPr>
        <w:t xml:space="preserve"> 15</w:t>
      </w:r>
      <w:r w:rsidRPr="000C495D">
        <w:rPr>
          <w:rFonts w:eastAsia="SymbolMT"/>
          <w:sz w:val="28"/>
          <w:szCs w:val="28"/>
        </w:rPr>
        <w:t>, маневровых – 10;</w:t>
      </w:r>
    </w:p>
    <w:p w:rsidR="00607779" w:rsidRPr="000C495D" w:rsidRDefault="00607779" w:rsidP="00A96FD4">
      <w:pPr>
        <w:autoSpaceDE w:val="0"/>
        <w:autoSpaceDN w:val="0"/>
        <w:adjustRightInd w:val="0"/>
        <w:ind w:firstLine="284"/>
        <w:jc w:val="both"/>
        <w:rPr>
          <w:rFonts w:eastAsia="SymbolMT"/>
          <w:sz w:val="28"/>
          <w:szCs w:val="28"/>
        </w:rPr>
      </w:pPr>
      <w:r w:rsidRPr="000C495D">
        <w:rPr>
          <w:rFonts w:eastAsia="SymbolMT"/>
          <w:sz w:val="28"/>
          <w:szCs w:val="28"/>
        </w:rPr>
        <w:t xml:space="preserve">− длина поезда (м): грузового – </w:t>
      </w:r>
      <w:r w:rsidR="00A96FD4">
        <w:rPr>
          <w:rFonts w:eastAsia="SymbolMT"/>
          <w:sz w:val="28"/>
          <w:szCs w:val="28"/>
        </w:rPr>
        <w:t>850</w:t>
      </w:r>
      <w:r w:rsidRPr="000C495D">
        <w:rPr>
          <w:rFonts w:eastAsia="SymbolMT"/>
          <w:sz w:val="28"/>
          <w:szCs w:val="28"/>
        </w:rPr>
        <w:t xml:space="preserve">, пассажирского – </w:t>
      </w:r>
      <w:r w:rsidR="00A96FD4">
        <w:rPr>
          <w:rFonts w:eastAsia="SymbolMT"/>
          <w:sz w:val="28"/>
          <w:szCs w:val="28"/>
        </w:rPr>
        <w:t>30</w:t>
      </w:r>
      <w:r w:rsidRPr="000C495D">
        <w:rPr>
          <w:rFonts w:eastAsia="SymbolMT"/>
          <w:sz w:val="28"/>
          <w:szCs w:val="28"/>
        </w:rPr>
        <w:t>0, пригородного –2</w:t>
      </w:r>
      <w:r w:rsidR="00A96FD4">
        <w:rPr>
          <w:rFonts w:eastAsia="SymbolMT"/>
          <w:sz w:val="28"/>
          <w:szCs w:val="28"/>
        </w:rPr>
        <w:t>4</w:t>
      </w:r>
      <w:r w:rsidRPr="000C495D">
        <w:rPr>
          <w:rFonts w:eastAsia="SymbolMT"/>
          <w:sz w:val="28"/>
          <w:szCs w:val="28"/>
        </w:rPr>
        <w:t>0,</w:t>
      </w:r>
      <w:r w:rsidR="00A96FD4">
        <w:rPr>
          <w:rFonts w:eastAsia="SymbolMT"/>
          <w:sz w:val="28"/>
          <w:szCs w:val="28"/>
        </w:rPr>
        <w:t xml:space="preserve"> </w:t>
      </w:r>
      <w:r w:rsidRPr="000C495D">
        <w:rPr>
          <w:rFonts w:eastAsia="SymbolMT"/>
          <w:sz w:val="28"/>
          <w:szCs w:val="28"/>
        </w:rPr>
        <w:t>маневрового – 100;</w:t>
      </w:r>
    </w:p>
    <w:p w:rsidR="00607779" w:rsidRPr="000C495D" w:rsidRDefault="00607779" w:rsidP="00607779">
      <w:pPr>
        <w:autoSpaceDE w:val="0"/>
        <w:autoSpaceDN w:val="0"/>
        <w:adjustRightInd w:val="0"/>
        <w:ind w:firstLine="284"/>
        <w:jc w:val="both"/>
        <w:rPr>
          <w:rFonts w:eastAsia="SymbolMT"/>
          <w:sz w:val="28"/>
          <w:szCs w:val="28"/>
        </w:rPr>
      </w:pPr>
      <w:r w:rsidRPr="000C495D">
        <w:rPr>
          <w:rFonts w:eastAsia="SymbolMT"/>
          <w:sz w:val="28"/>
          <w:szCs w:val="28"/>
        </w:rPr>
        <w:t xml:space="preserve">− средняя скорость движения (км/ч): прием и отправление грузового – 35, прием </w:t>
      </w:r>
      <w:r w:rsidR="00A96FD4">
        <w:rPr>
          <w:rFonts w:eastAsia="SymbolMT"/>
          <w:sz w:val="28"/>
          <w:szCs w:val="28"/>
        </w:rPr>
        <w:t>и отправление пассажирского – 35</w:t>
      </w:r>
      <w:r w:rsidRPr="000C495D">
        <w:rPr>
          <w:rFonts w:eastAsia="SymbolMT"/>
          <w:sz w:val="28"/>
          <w:szCs w:val="28"/>
        </w:rPr>
        <w:t>, прием и отправление пригородного – 40, маневровые передвижения – 20;</w:t>
      </w:r>
    </w:p>
    <w:p w:rsidR="00607779" w:rsidRDefault="00607779" w:rsidP="00607779">
      <w:pPr>
        <w:ind w:firstLine="284"/>
        <w:jc w:val="both"/>
        <w:rPr>
          <w:rFonts w:eastAsia="SymbolMT"/>
          <w:sz w:val="28"/>
          <w:szCs w:val="28"/>
        </w:rPr>
      </w:pPr>
      <w:r w:rsidRPr="000C495D">
        <w:rPr>
          <w:rFonts w:eastAsia="SymbolMT"/>
          <w:sz w:val="28"/>
          <w:szCs w:val="28"/>
        </w:rPr>
        <w:t xml:space="preserve">− длина блок-участка между </w:t>
      </w:r>
      <w:proofErr w:type="spellStart"/>
      <w:r w:rsidRPr="000C495D">
        <w:rPr>
          <w:rFonts w:eastAsia="SymbolMT"/>
          <w:sz w:val="28"/>
          <w:szCs w:val="28"/>
        </w:rPr>
        <w:t>предвходным</w:t>
      </w:r>
      <w:proofErr w:type="spellEnd"/>
      <w:r w:rsidRPr="000C495D">
        <w:rPr>
          <w:rFonts w:eastAsia="SymbolMT"/>
          <w:sz w:val="28"/>
          <w:szCs w:val="28"/>
        </w:rPr>
        <w:t xml:space="preserve"> и входным светофором (м): 1000.</w:t>
      </w:r>
    </w:p>
    <w:p w:rsidR="00A96FD4" w:rsidRPr="000343BC" w:rsidRDefault="000343BC" w:rsidP="00607779">
      <w:pPr>
        <w:ind w:firstLine="284"/>
        <w:jc w:val="both"/>
        <w:rPr>
          <w:rFonts w:eastAsia="SymbolMT"/>
          <w:sz w:val="28"/>
          <w:szCs w:val="28"/>
        </w:rPr>
      </w:pPr>
      <w:r>
        <w:rPr>
          <w:rFonts w:eastAsia="SymbolMT"/>
          <w:sz w:val="28"/>
          <w:szCs w:val="28"/>
        </w:rPr>
        <w:t xml:space="preserve">- расчетный период </w:t>
      </w:r>
      <w:r w:rsidRPr="000343BC">
        <w:rPr>
          <w:rFonts w:eastAsia="SymbolMT"/>
          <w:i/>
          <w:sz w:val="28"/>
          <w:szCs w:val="28"/>
        </w:rPr>
        <w:t>Т</w:t>
      </w:r>
      <w:r>
        <w:rPr>
          <w:rFonts w:eastAsia="SymbolMT"/>
          <w:i/>
          <w:sz w:val="28"/>
          <w:szCs w:val="28"/>
        </w:rPr>
        <w:t xml:space="preserve"> – </w:t>
      </w:r>
      <w:r>
        <w:rPr>
          <w:rFonts w:eastAsia="SymbolMT"/>
          <w:sz w:val="28"/>
          <w:szCs w:val="28"/>
        </w:rPr>
        <w:t>6 часов.</w:t>
      </w:r>
    </w:p>
    <w:p w:rsidR="000343BC" w:rsidRPr="000343BC" w:rsidRDefault="000343BC" w:rsidP="00607779">
      <w:pPr>
        <w:ind w:firstLine="284"/>
        <w:jc w:val="both"/>
        <w:rPr>
          <w:rFonts w:eastAsia="SymbolMT"/>
          <w:sz w:val="28"/>
          <w:szCs w:val="28"/>
        </w:rPr>
      </w:pPr>
    </w:p>
    <w:p w:rsidR="00607779" w:rsidRDefault="00607779">
      <w:pPr>
        <w:spacing w:line="360" w:lineRule="auto"/>
        <w:ind w:firstLine="567"/>
        <w:jc w:val="both"/>
      </w:pPr>
    </w:p>
    <w:p w:rsidR="00C97081" w:rsidRDefault="005579EE" w:rsidP="00C97081">
      <w:pPr>
        <w:pStyle w:val="1"/>
        <w:pageBreakBefore/>
        <w:rPr>
          <w:szCs w:val="28"/>
        </w:rPr>
      </w:pPr>
      <w:r>
        <w:rPr>
          <w:szCs w:val="28"/>
        </w:rPr>
        <w:lastRenderedPageBreak/>
        <w:t>Схематические планы станций</w:t>
      </w:r>
    </w:p>
    <w:p w:rsidR="00C97081" w:rsidRDefault="00C97081" w:rsidP="00C97081">
      <w:pPr>
        <w:jc w:val="both"/>
        <w:rPr>
          <w:sz w:val="28"/>
        </w:rPr>
      </w:pPr>
    </w:p>
    <w:p w:rsidR="00C97081" w:rsidRDefault="00C97081" w:rsidP="00C97081">
      <w:pPr>
        <w:jc w:val="center"/>
        <w:rPr>
          <w:sz w:val="28"/>
        </w:rPr>
      </w:pPr>
      <w:r>
        <w:rPr>
          <w:noProof/>
          <w:sz w:val="28"/>
        </w:rPr>
        <w:drawing>
          <wp:inline distT="0" distB="0" distL="0" distR="0">
            <wp:extent cx="6019800" cy="845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19800" cy="8458200"/>
                    </a:xfrm>
                    <a:prstGeom prst="rect">
                      <a:avLst/>
                    </a:prstGeom>
                    <a:noFill/>
                    <a:ln w="9525">
                      <a:noFill/>
                      <a:miter lim="800000"/>
                      <a:headEnd/>
                      <a:tailEnd/>
                    </a:ln>
                  </pic:spPr>
                </pic:pic>
              </a:graphicData>
            </a:graphic>
          </wp:inline>
        </w:drawing>
      </w:r>
    </w:p>
    <w:p w:rsidR="00C97081" w:rsidRDefault="00A96FD4" w:rsidP="00A96FD4">
      <w:pPr>
        <w:spacing w:line="360" w:lineRule="auto"/>
        <w:ind w:firstLine="567"/>
        <w:jc w:val="both"/>
        <w:rPr>
          <w:sz w:val="28"/>
          <w:szCs w:val="28"/>
        </w:rPr>
      </w:pPr>
      <w:r>
        <w:rPr>
          <w:sz w:val="28"/>
        </w:rPr>
        <w:br w:type="page"/>
      </w:r>
    </w:p>
    <w:p w:rsidR="00C97081" w:rsidRDefault="00C97081" w:rsidP="00C97081">
      <w:pPr>
        <w:pStyle w:val="ad"/>
        <w:jc w:val="right"/>
        <w:rPr>
          <w:sz w:val="28"/>
          <w:szCs w:val="28"/>
        </w:rPr>
      </w:pPr>
    </w:p>
    <w:p w:rsidR="00C97081" w:rsidRDefault="00C97081" w:rsidP="00C97081">
      <w:pPr>
        <w:pStyle w:val="ad"/>
        <w:jc w:val="right"/>
        <w:rPr>
          <w:b/>
          <w:szCs w:val="28"/>
        </w:rPr>
      </w:pPr>
    </w:p>
    <w:p w:rsidR="00C97081" w:rsidRDefault="00C97081" w:rsidP="00C97081">
      <w:pPr>
        <w:pStyle w:val="ad"/>
        <w:jc w:val="center"/>
        <w:rPr>
          <w:szCs w:val="28"/>
        </w:rPr>
      </w:pPr>
      <w:r>
        <w:rPr>
          <w:noProof/>
          <w:szCs w:val="28"/>
        </w:rPr>
        <w:drawing>
          <wp:inline distT="0" distB="0" distL="0" distR="0">
            <wp:extent cx="5953125" cy="84582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53125" cy="8458200"/>
                    </a:xfrm>
                    <a:prstGeom prst="rect">
                      <a:avLst/>
                    </a:prstGeom>
                    <a:noFill/>
                    <a:ln w="9525">
                      <a:noFill/>
                      <a:miter lim="800000"/>
                      <a:headEnd/>
                      <a:tailEnd/>
                    </a:ln>
                  </pic:spPr>
                </pic:pic>
              </a:graphicData>
            </a:graphic>
          </wp:inline>
        </w:drawing>
      </w:r>
    </w:p>
    <w:p w:rsidR="00A96FD4" w:rsidRDefault="00A96FD4">
      <w:pPr>
        <w:spacing w:line="360" w:lineRule="auto"/>
        <w:ind w:firstLine="567"/>
        <w:jc w:val="both"/>
        <w:rPr>
          <w:szCs w:val="28"/>
        </w:rPr>
      </w:pPr>
      <w:r>
        <w:rPr>
          <w:szCs w:val="28"/>
        </w:rPr>
        <w:br w:type="page"/>
      </w:r>
    </w:p>
    <w:p w:rsidR="00C97081" w:rsidRDefault="00C97081" w:rsidP="00C97081">
      <w:pPr>
        <w:pStyle w:val="ad"/>
        <w:jc w:val="right"/>
        <w:rPr>
          <w:b/>
          <w:szCs w:val="28"/>
        </w:rPr>
      </w:pPr>
    </w:p>
    <w:p w:rsidR="00C97081" w:rsidRDefault="00C97081" w:rsidP="00C97081">
      <w:pPr>
        <w:pStyle w:val="ad"/>
        <w:jc w:val="right"/>
        <w:rPr>
          <w:b/>
          <w:szCs w:val="28"/>
        </w:rPr>
      </w:pPr>
    </w:p>
    <w:p w:rsidR="00C97081" w:rsidRDefault="00C97081" w:rsidP="00C97081">
      <w:pPr>
        <w:jc w:val="center"/>
        <w:rPr>
          <w:sz w:val="28"/>
        </w:rPr>
      </w:pPr>
      <w:r>
        <w:rPr>
          <w:noProof/>
          <w:sz w:val="28"/>
        </w:rPr>
        <w:drawing>
          <wp:inline distT="0" distB="0" distL="0" distR="0">
            <wp:extent cx="5962650" cy="857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962650" cy="8572500"/>
                    </a:xfrm>
                    <a:prstGeom prst="rect">
                      <a:avLst/>
                    </a:prstGeom>
                    <a:noFill/>
                    <a:ln w="9525">
                      <a:noFill/>
                      <a:miter lim="800000"/>
                      <a:headEnd/>
                      <a:tailEnd/>
                    </a:ln>
                  </pic:spPr>
                </pic:pic>
              </a:graphicData>
            </a:graphic>
          </wp:inline>
        </w:drawing>
      </w:r>
    </w:p>
    <w:p w:rsidR="00A96FD4" w:rsidRDefault="00A96FD4">
      <w:pPr>
        <w:spacing w:line="360" w:lineRule="auto"/>
        <w:ind w:firstLine="567"/>
        <w:jc w:val="both"/>
        <w:rPr>
          <w:sz w:val="28"/>
        </w:rPr>
      </w:pPr>
      <w:r>
        <w:rPr>
          <w:sz w:val="28"/>
        </w:rPr>
        <w:br w:type="page"/>
      </w:r>
    </w:p>
    <w:p w:rsidR="00C97081" w:rsidRDefault="00C97081" w:rsidP="00C97081">
      <w:pPr>
        <w:jc w:val="center"/>
        <w:rPr>
          <w:sz w:val="28"/>
        </w:rPr>
      </w:pPr>
    </w:p>
    <w:p w:rsidR="00C97081" w:rsidRDefault="00C97081" w:rsidP="00C97081">
      <w:pPr>
        <w:pStyle w:val="ad"/>
        <w:jc w:val="right"/>
        <w:rPr>
          <w:b/>
          <w:szCs w:val="28"/>
        </w:rPr>
      </w:pPr>
    </w:p>
    <w:p w:rsidR="00C97081" w:rsidRDefault="00C97081" w:rsidP="00C97081">
      <w:pPr>
        <w:jc w:val="center"/>
        <w:rPr>
          <w:sz w:val="28"/>
          <w:szCs w:val="28"/>
        </w:rPr>
      </w:pPr>
      <w:r>
        <w:rPr>
          <w:noProof/>
          <w:sz w:val="28"/>
        </w:rPr>
        <w:drawing>
          <wp:inline distT="0" distB="0" distL="0" distR="0">
            <wp:extent cx="6115050" cy="84582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6115050" cy="8458200"/>
                    </a:xfrm>
                    <a:prstGeom prst="rect">
                      <a:avLst/>
                    </a:prstGeom>
                    <a:noFill/>
                    <a:ln w="9525">
                      <a:noFill/>
                      <a:miter lim="800000"/>
                      <a:headEnd/>
                      <a:tailEnd/>
                    </a:ln>
                  </pic:spPr>
                </pic:pic>
              </a:graphicData>
            </a:graphic>
          </wp:inline>
        </w:drawing>
      </w:r>
    </w:p>
    <w:p w:rsidR="00C97081" w:rsidRDefault="00C97081" w:rsidP="00A96FD4">
      <w:pPr>
        <w:spacing w:line="360" w:lineRule="auto"/>
        <w:ind w:firstLine="567"/>
        <w:jc w:val="both"/>
        <w:rPr>
          <w:b/>
          <w:szCs w:val="28"/>
        </w:rPr>
      </w:pPr>
    </w:p>
    <w:p w:rsidR="00C97081" w:rsidRDefault="00C97081" w:rsidP="00C97081">
      <w:pPr>
        <w:pStyle w:val="ad"/>
        <w:jc w:val="right"/>
        <w:rPr>
          <w:b/>
          <w:szCs w:val="28"/>
        </w:rPr>
      </w:pPr>
    </w:p>
    <w:p w:rsidR="00C97081" w:rsidRDefault="00C97081" w:rsidP="00C97081">
      <w:pPr>
        <w:pStyle w:val="ad"/>
        <w:jc w:val="right"/>
        <w:rPr>
          <w:b/>
          <w:szCs w:val="28"/>
        </w:rPr>
      </w:pPr>
    </w:p>
    <w:p w:rsidR="00C97081" w:rsidRDefault="00C97081" w:rsidP="00C97081">
      <w:pPr>
        <w:jc w:val="center"/>
        <w:rPr>
          <w:sz w:val="28"/>
        </w:rPr>
      </w:pPr>
      <w:r>
        <w:rPr>
          <w:noProof/>
          <w:sz w:val="28"/>
        </w:rPr>
        <w:drawing>
          <wp:inline distT="0" distB="0" distL="0" distR="0">
            <wp:extent cx="5953125" cy="84582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953125" cy="8458200"/>
                    </a:xfrm>
                    <a:prstGeom prst="rect">
                      <a:avLst/>
                    </a:prstGeom>
                    <a:noFill/>
                    <a:ln w="9525">
                      <a:noFill/>
                      <a:miter lim="800000"/>
                      <a:headEnd/>
                      <a:tailEnd/>
                    </a:ln>
                  </pic:spPr>
                </pic:pic>
              </a:graphicData>
            </a:graphic>
          </wp:inline>
        </w:drawing>
      </w:r>
    </w:p>
    <w:p w:rsidR="00C97081" w:rsidRDefault="00A96FD4" w:rsidP="00A96FD4">
      <w:pPr>
        <w:spacing w:line="360" w:lineRule="auto"/>
        <w:ind w:firstLine="567"/>
        <w:jc w:val="both"/>
        <w:rPr>
          <w:sz w:val="28"/>
          <w:szCs w:val="28"/>
        </w:rPr>
      </w:pPr>
      <w:r>
        <w:rPr>
          <w:sz w:val="28"/>
          <w:szCs w:val="28"/>
        </w:rPr>
        <w:br w:type="page"/>
      </w:r>
    </w:p>
    <w:p w:rsidR="00C97081" w:rsidRDefault="00C97081" w:rsidP="00C97081">
      <w:pPr>
        <w:pStyle w:val="ad"/>
        <w:jc w:val="right"/>
        <w:rPr>
          <w:b/>
          <w:szCs w:val="28"/>
        </w:rPr>
      </w:pPr>
    </w:p>
    <w:p w:rsidR="00C97081" w:rsidRDefault="00C97081" w:rsidP="00C97081">
      <w:pPr>
        <w:jc w:val="center"/>
        <w:rPr>
          <w:sz w:val="28"/>
        </w:rPr>
      </w:pPr>
      <w:r>
        <w:rPr>
          <w:noProof/>
          <w:sz w:val="28"/>
        </w:rPr>
        <w:drawing>
          <wp:inline distT="0" distB="0" distL="0" distR="0">
            <wp:extent cx="6057900" cy="8572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6057900" cy="8572500"/>
                    </a:xfrm>
                    <a:prstGeom prst="rect">
                      <a:avLst/>
                    </a:prstGeom>
                    <a:noFill/>
                    <a:ln w="9525">
                      <a:noFill/>
                      <a:miter lim="800000"/>
                      <a:headEnd/>
                      <a:tailEnd/>
                    </a:ln>
                  </pic:spPr>
                </pic:pic>
              </a:graphicData>
            </a:graphic>
          </wp:inline>
        </w:drawing>
      </w:r>
    </w:p>
    <w:p w:rsidR="00C97081" w:rsidRDefault="00C97081" w:rsidP="00C97081">
      <w:pPr>
        <w:jc w:val="center"/>
        <w:rPr>
          <w:sz w:val="28"/>
          <w:szCs w:val="28"/>
        </w:rPr>
      </w:pPr>
    </w:p>
    <w:p w:rsidR="00C97081" w:rsidRDefault="00A96FD4" w:rsidP="00A96FD4">
      <w:pPr>
        <w:spacing w:line="360" w:lineRule="auto"/>
        <w:ind w:firstLine="567"/>
        <w:jc w:val="both"/>
        <w:rPr>
          <w:sz w:val="28"/>
          <w:szCs w:val="28"/>
        </w:rPr>
      </w:pPr>
      <w:r>
        <w:rPr>
          <w:sz w:val="28"/>
          <w:szCs w:val="28"/>
        </w:rPr>
        <w:br w:type="page"/>
      </w:r>
    </w:p>
    <w:p w:rsidR="00C97081" w:rsidRDefault="00C97081" w:rsidP="00C97081">
      <w:pPr>
        <w:pStyle w:val="ad"/>
        <w:jc w:val="right"/>
        <w:rPr>
          <w:b/>
          <w:szCs w:val="28"/>
        </w:rPr>
      </w:pPr>
    </w:p>
    <w:p w:rsidR="00C97081" w:rsidRDefault="00C97081" w:rsidP="00C97081">
      <w:pPr>
        <w:pStyle w:val="ad"/>
        <w:jc w:val="right"/>
        <w:rPr>
          <w:b/>
          <w:szCs w:val="28"/>
        </w:rPr>
      </w:pPr>
    </w:p>
    <w:p w:rsidR="00C97081" w:rsidRDefault="00C97081" w:rsidP="00C97081">
      <w:pPr>
        <w:jc w:val="center"/>
        <w:rPr>
          <w:sz w:val="28"/>
        </w:rPr>
      </w:pPr>
      <w:r>
        <w:rPr>
          <w:noProof/>
          <w:sz w:val="28"/>
        </w:rPr>
        <w:drawing>
          <wp:inline distT="0" distB="0" distL="0" distR="0">
            <wp:extent cx="6057900" cy="85725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6057900" cy="8572500"/>
                    </a:xfrm>
                    <a:prstGeom prst="rect">
                      <a:avLst/>
                    </a:prstGeom>
                    <a:noFill/>
                    <a:ln w="9525">
                      <a:noFill/>
                      <a:miter lim="800000"/>
                      <a:headEnd/>
                      <a:tailEnd/>
                    </a:ln>
                  </pic:spPr>
                </pic:pic>
              </a:graphicData>
            </a:graphic>
          </wp:inline>
        </w:drawing>
      </w:r>
    </w:p>
    <w:p w:rsidR="00A96FD4" w:rsidRDefault="00A96FD4">
      <w:pPr>
        <w:spacing w:line="360" w:lineRule="auto"/>
        <w:ind w:firstLine="567"/>
        <w:jc w:val="both"/>
        <w:rPr>
          <w:b/>
          <w:sz w:val="28"/>
          <w:szCs w:val="28"/>
        </w:rPr>
      </w:pPr>
      <w:r>
        <w:rPr>
          <w:b/>
          <w:sz w:val="28"/>
          <w:szCs w:val="28"/>
        </w:rPr>
        <w:br w:type="page"/>
      </w:r>
    </w:p>
    <w:p w:rsidR="00C97081" w:rsidRDefault="00C97081" w:rsidP="00C97081">
      <w:pPr>
        <w:jc w:val="center"/>
        <w:rPr>
          <w:b/>
          <w:sz w:val="28"/>
          <w:szCs w:val="28"/>
        </w:rPr>
      </w:pPr>
    </w:p>
    <w:p w:rsidR="00C97081" w:rsidRDefault="00C97081" w:rsidP="00C97081">
      <w:pPr>
        <w:jc w:val="center"/>
        <w:rPr>
          <w:sz w:val="28"/>
        </w:rPr>
      </w:pPr>
      <w:r>
        <w:rPr>
          <w:noProof/>
          <w:sz w:val="28"/>
        </w:rPr>
        <w:drawing>
          <wp:inline distT="0" distB="0" distL="0" distR="0">
            <wp:extent cx="6076950" cy="83343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6076950" cy="8334375"/>
                    </a:xfrm>
                    <a:prstGeom prst="rect">
                      <a:avLst/>
                    </a:prstGeom>
                    <a:noFill/>
                    <a:ln w="9525">
                      <a:noFill/>
                      <a:miter lim="800000"/>
                      <a:headEnd/>
                      <a:tailEnd/>
                    </a:ln>
                  </pic:spPr>
                </pic:pic>
              </a:graphicData>
            </a:graphic>
          </wp:inline>
        </w:drawing>
      </w:r>
    </w:p>
    <w:p w:rsidR="00C97081" w:rsidRDefault="00C97081" w:rsidP="00C97081">
      <w:pPr>
        <w:jc w:val="center"/>
        <w:rPr>
          <w:sz w:val="28"/>
        </w:rPr>
      </w:pPr>
    </w:p>
    <w:p w:rsidR="00A96FD4" w:rsidRDefault="00A96FD4">
      <w:pPr>
        <w:spacing w:line="360" w:lineRule="auto"/>
        <w:ind w:firstLine="567"/>
        <w:jc w:val="both"/>
        <w:rPr>
          <w:sz w:val="28"/>
        </w:rPr>
      </w:pPr>
      <w:r>
        <w:rPr>
          <w:sz w:val="28"/>
        </w:rPr>
        <w:br w:type="page"/>
      </w:r>
    </w:p>
    <w:p w:rsidR="00C97081" w:rsidRDefault="00C97081" w:rsidP="00C97081">
      <w:pPr>
        <w:jc w:val="center"/>
        <w:rPr>
          <w:sz w:val="28"/>
        </w:rPr>
      </w:pPr>
    </w:p>
    <w:p w:rsidR="00C97081" w:rsidRDefault="00C97081" w:rsidP="00C97081">
      <w:pPr>
        <w:pStyle w:val="ad"/>
        <w:jc w:val="right"/>
        <w:rPr>
          <w:b/>
          <w:szCs w:val="28"/>
        </w:rPr>
      </w:pPr>
    </w:p>
    <w:p w:rsidR="005579EE" w:rsidRDefault="00C97081" w:rsidP="00C97081">
      <w:pPr>
        <w:jc w:val="center"/>
        <w:rPr>
          <w:b/>
          <w:sz w:val="28"/>
          <w:szCs w:val="28"/>
          <w:lang w:val="en-US"/>
        </w:rPr>
      </w:pPr>
      <w:r>
        <w:rPr>
          <w:noProof/>
          <w:sz w:val="28"/>
        </w:rPr>
        <w:drawing>
          <wp:inline distT="0" distB="0" distL="0" distR="0">
            <wp:extent cx="6162675" cy="84582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6162675" cy="8458200"/>
                    </a:xfrm>
                    <a:prstGeom prst="rect">
                      <a:avLst/>
                    </a:prstGeom>
                    <a:noFill/>
                    <a:ln w="9525">
                      <a:noFill/>
                      <a:miter lim="800000"/>
                      <a:headEnd/>
                      <a:tailEnd/>
                    </a:ln>
                  </pic:spPr>
                </pic:pic>
              </a:graphicData>
            </a:graphic>
          </wp:inline>
        </w:drawing>
      </w:r>
    </w:p>
    <w:p w:rsidR="005579EE" w:rsidRDefault="005579EE">
      <w:pPr>
        <w:spacing w:line="360" w:lineRule="auto"/>
        <w:ind w:firstLine="567"/>
        <w:jc w:val="both"/>
        <w:rPr>
          <w:b/>
          <w:sz w:val="28"/>
          <w:szCs w:val="28"/>
          <w:lang w:val="en-US"/>
        </w:rPr>
      </w:pPr>
      <w:r>
        <w:rPr>
          <w:b/>
          <w:sz w:val="28"/>
          <w:szCs w:val="28"/>
          <w:lang w:val="en-US"/>
        </w:rPr>
        <w:br w:type="page"/>
      </w:r>
    </w:p>
    <w:p w:rsidR="005579EE" w:rsidRPr="00E66FC0" w:rsidRDefault="005579EE" w:rsidP="00E66FC0">
      <w:pPr>
        <w:pStyle w:val="af3"/>
        <w:numPr>
          <w:ilvl w:val="0"/>
          <w:numId w:val="1"/>
        </w:numPr>
        <w:autoSpaceDE w:val="0"/>
        <w:autoSpaceDN w:val="0"/>
        <w:adjustRightInd w:val="0"/>
        <w:jc w:val="center"/>
        <w:rPr>
          <w:rFonts w:ascii="Arial-BoldItalicMT" w:eastAsiaTheme="minorHAnsi" w:hAnsi="Arial-BoldItalicMT" w:cs="Arial-BoldItalicMT"/>
          <w:b/>
          <w:bCs/>
          <w:i/>
          <w:iCs/>
          <w:sz w:val="28"/>
          <w:szCs w:val="28"/>
          <w:lang w:eastAsia="en-US"/>
        </w:rPr>
      </w:pPr>
      <w:r w:rsidRPr="00E66FC0">
        <w:rPr>
          <w:rFonts w:ascii="Arial-BoldItalicMT" w:eastAsiaTheme="minorHAnsi" w:hAnsi="Arial-BoldItalicMT" w:cs="Arial-BoldItalicMT"/>
          <w:b/>
          <w:bCs/>
          <w:i/>
          <w:iCs/>
          <w:sz w:val="28"/>
          <w:szCs w:val="28"/>
          <w:lang w:eastAsia="en-US"/>
        </w:rPr>
        <w:lastRenderedPageBreak/>
        <w:t>Построение схематического плана станции</w:t>
      </w:r>
    </w:p>
    <w:p w:rsidR="00D750F5" w:rsidRDefault="00D750F5" w:rsidP="005579EE">
      <w:pPr>
        <w:autoSpaceDE w:val="0"/>
        <w:autoSpaceDN w:val="0"/>
        <w:adjustRightInd w:val="0"/>
        <w:jc w:val="center"/>
        <w:rPr>
          <w:rFonts w:ascii="Arial-BoldItalicMT" w:eastAsiaTheme="minorHAnsi" w:hAnsi="Arial-BoldItalicMT" w:cs="Arial-BoldItalicMT"/>
          <w:b/>
          <w:bCs/>
          <w:i/>
          <w:iCs/>
          <w:sz w:val="28"/>
          <w:szCs w:val="28"/>
          <w:lang w:eastAsia="en-US"/>
        </w:rPr>
      </w:pPr>
    </w:p>
    <w:p w:rsidR="005579EE" w:rsidRPr="00D750F5" w:rsidRDefault="005579EE" w:rsidP="00D750F5">
      <w:pPr>
        <w:autoSpaceDE w:val="0"/>
        <w:autoSpaceDN w:val="0"/>
        <w:adjustRightInd w:val="0"/>
        <w:jc w:val="both"/>
        <w:rPr>
          <w:rFonts w:eastAsiaTheme="minorHAnsi"/>
          <w:sz w:val="28"/>
          <w:szCs w:val="28"/>
          <w:lang w:eastAsia="en-US"/>
        </w:rPr>
      </w:pPr>
      <w:r>
        <w:rPr>
          <w:rFonts w:ascii="TimesNewRomanPSMT" w:eastAsiaTheme="minorHAnsi" w:hAnsi="TimesNewRomanPSMT" w:cs="TimesNewRomanPSMT"/>
          <w:sz w:val="28"/>
          <w:szCs w:val="28"/>
          <w:lang w:eastAsia="en-US"/>
        </w:rPr>
        <w:tab/>
      </w:r>
      <w:r w:rsidRPr="00D750F5">
        <w:rPr>
          <w:rFonts w:eastAsiaTheme="minorHAnsi"/>
          <w:sz w:val="28"/>
          <w:szCs w:val="28"/>
          <w:lang w:eastAsia="en-US"/>
        </w:rPr>
        <w:t>Схематический план станции является основным документом для проектирования электрической централизации.</w:t>
      </w:r>
    </w:p>
    <w:p w:rsidR="005579EE" w:rsidRPr="00D750F5" w:rsidRDefault="005579EE"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t>Схематический план представляет собой немасштабное изображение путей, стрелок, светофоров, изолирующих стыков и других объектов станции с соблюдением их взаимного расположения и пропорции в длинах путей. При выполнении схематического плана можно рекомендовать принимать междупутье 5,3м равным 1 см (другие междупутья – пропорционально), а угол стрелочного перевода – примерно равным 30</w:t>
      </w:r>
      <w:r w:rsidRPr="00D750F5">
        <w:rPr>
          <w:rFonts w:eastAsia="SymbolMT"/>
          <w:sz w:val="28"/>
          <w:szCs w:val="28"/>
          <w:lang w:eastAsia="en-US"/>
        </w:rPr>
        <w:t>°</w:t>
      </w:r>
      <w:r w:rsidRPr="00D750F5">
        <w:rPr>
          <w:rFonts w:eastAsiaTheme="minorHAnsi"/>
          <w:sz w:val="28"/>
          <w:szCs w:val="28"/>
          <w:lang w:eastAsia="en-US"/>
        </w:rPr>
        <w:t>.</w:t>
      </w:r>
    </w:p>
    <w:p w:rsidR="005579EE" w:rsidRPr="00D750F5" w:rsidRDefault="005579EE"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t>Разбивку станции на изолированные участки целесообразно выполнять в следующей последовательности:</w:t>
      </w:r>
    </w:p>
    <w:p w:rsidR="005579EE" w:rsidRPr="00D750F5" w:rsidRDefault="005579EE"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t>1) изолирующими стыками станция отделяется от перегона; выделяются рельсовые цепи главных и приемо-отправочных путей станции;</w:t>
      </w:r>
    </w:p>
    <w:p w:rsidR="005579EE" w:rsidRPr="00D750F5" w:rsidRDefault="005579EE"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t xml:space="preserve">2) устанавливаются изолирующие стыки, выделяющие </w:t>
      </w:r>
      <w:proofErr w:type="spellStart"/>
      <w:r w:rsidRPr="00D750F5">
        <w:rPr>
          <w:rFonts w:eastAsiaTheme="minorHAnsi"/>
          <w:sz w:val="28"/>
          <w:szCs w:val="28"/>
          <w:lang w:eastAsia="en-US"/>
        </w:rPr>
        <w:t>бесстрелочные</w:t>
      </w:r>
      <w:proofErr w:type="spellEnd"/>
      <w:r w:rsidRPr="00D750F5">
        <w:rPr>
          <w:rFonts w:eastAsiaTheme="minorHAnsi"/>
          <w:sz w:val="28"/>
          <w:szCs w:val="28"/>
          <w:lang w:eastAsia="en-US"/>
        </w:rPr>
        <w:t xml:space="preserve"> участки пути за входными светофорами, а также участки пути, удобные для производства маневровой работы;</w:t>
      </w:r>
    </w:p>
    <w:p w:rsidR="005579EE" w:rsidRPr="00D750F5" w:rsidRDefault="00D750F5"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r>
      <w:r w:rsidR="005579EE" w:rsidRPr="00D750F5">
        <w:rPr>
          <w:rFonts w:eastAsiaTheme="minorHAnsi"/>
          <w:sz w:val="28"/>
          <w:szCs w:val="28"/>
          <w:lang w:eastAsia="en-US"/>
        </w:rPr>
        <w:t>3) отделяется изолирующими стыками нецентрализованная зона</w:t>
      </w:r>
      <w:r w:rsidRPr="00D750F5">
        <w:rPr>
          <w:rFonts w:eastAsiaTheme="minorHAnsi"/>
          <w:sz w:val="28"/>
          <w:szCs w:val="28"/>
          <w:lang w:eastAsia="en-US"/>
        </w:rPr>
        <w:t xml:space="preserve"> </w:t>
      </w:r>
      <w:r w:rsidR="005579EE" w:rsidRPr="00D750F5">
        <w:rPr>
          <w:rFonts w:eastAsiaTheme="minorHAnsi"/>
          <w:sz w:val="28"/>
          <w:szCs w:val="28"/>
          <w:lang w:eastAsia="en-US"/>
        </w:rPr>
        <w:t>(грузовые дворы, депо, тупиковые и подъездные пути); при этом следует</w:t>
      </w:r>
      <w:r w:rsidRPr="00D750F5">
        <w:rPr>
          <w:rFonts w:eastAsiaTheme="minorHAnsi"/>
          <w:sz w:val="28"/>
          <w:szCs w:val="28"/>
          <w:lang w:eastAsia="en-US"/>
        </w:rPr>
        <w:t xml:space="preserve"> </w:t>
      </w:r>
      <w:r w:rsidR="005579EE" w:rsidRPr="00D750F5">
        <w:rPr>
          <w:rFonts w:eastAsiaTheme="minorHAnsi"/>
          <w:sz w:val="28"/>
          <w:szCs w:val="28"/>
          <w:lang w:eastAsia="en-US"/>
        </w:rPr>
        <w:t>отметить, что путевое развитие тяговых</w:t>
      </w:r>
      <w:r w:rsidRPr="00D750F5">
        <w:rPr>
          <w:rFonts w:eastAsiaTheme="minorHAnsi"/>
          <w:sz w:val="28"/>
          <w:szCs w:val="28"/>
          <w:lang w:eastAsia="en-US"/>
        </w:rPr>
        <w:t xml:space="preserve"> подстанций, путей отстоя пожар</w:t>
      </w:r>
      <w:r w:rsidR="005579EE" w:rsidRPr="00D750F5">
        <w:rPr>
          <w:rFonts w:eastAsiaTheme="minorHAnsi"/>
          <w:sz w:val="28"/>
          <w:szCs w:val="28"/>
          <w:lang w:eastAsia="en-US"/>
        </w:rPr>
        <w:t>ных и восстановительных поездов, а также классных вагонов являются</w:t>
      </w:r>
      <w:r w:rsidRPr="00D750F5">
        <w:rPr>
          <w:rFonts w:eastAsiaTheme="minorHAnsi"/>
          <w:sz w:val="28"/>
          <w:szCs w:val="28"/>
          <w:lang w:eastAsia="en-US"/>
        </w:rPr>
        <w:t xml:space="preserve"> </w:t>
      </w:r>
      <w:r w:rsidR="005579EE" w:rsidRPr="00D750F5">
        <w:rPr>
          <w:rFonts w:eastAsiaTheme="minorHAnsi"/>
          <w:sz w:val="28"/>
          <w:szCs w:val="28"/>
          <w:lang w:eastAsia="en-US"/>
        </w:rPr>
        <w:t>объектами централизации;</w:t>
      </w:r>
    </w:p>
    <w:p w:rsidR="005579EE" w:rsidRPr="00D750F5" w:rsidRDefault="00D750F5"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r>
      <w:r w:rsidR="005579EE" w:rsidRPr="00D750F5">
        <w:rPr>
          <w:rFonts w:eastAsiaTheme="minorHAnsi"/>
          <w:sz w:val="28"/>
          <w:szCs w:val="28"/>
          <w:lang w:eastAsia="en-US"/>
        </w:rPr>
        <w:t>4) на входе в зону централизации с подъездных путей выделяется</w:t>
      </w:r>
      <w:r w:rsidRPr="00D750F5">
        <w:rPr>
          <w:rFonts w:eastAsiaTheme="minorHAnsi"/>
          <w:sz w:val="28"/>
          <w:szCs w:val="28"/>
          <w:lang w:eastAsia="en-US"/>
        </w:rPr>
        <w:t xml:space="preserve"> </w:t>
      </w:r>
      <w:r w:rsidR="005579EE" w:rsidRPr="00D750F5">
        <w:rPr>
          <w:rFonts w:eastAsiaTheme="minorHAnsi"/>
          <w:sz w:val="28"/>
          <w:szCs w:val="28"/>
          <w:lang w:eastAsia="en-US"/>
        </w:rPr>
        <w:t>короткая рельсовая цепь (25 м) для контроля подхода соста</w:t>
      </w:r>
      <w:r w:rsidRPr="00D750F5">
        <w:rPr>
          <w:rFonts w:eastAsiaTheme="minorHAnsi"/>
          <w:sz w:val="28"/>
          <w:szCs w:val="28"/>
          <w:lang w:eastAsia="en-US"/>
        </w:rPr>
        <w:t>вов с подъезд</w:t>
      </w:r>
      <w:r w:rsidR="005579EE" w:rsidRPr="00D750F5">
        <w:rPr>
          <w:rFonts w:eastAsiaTheme="minorHAnsi"/>
          <w:sz w:val="28"/>
          <w:szCs w:val="28"/>
          <w:lang w:eastAsia="en-US"/>
        </w:rPr>
        <w:t>ных путей;</w:t>
      </w:r>
    </w:p>
    <w:p w:rsidR="005579EE" w:rsidRPr="00D750F5" w:rsidRDefault="00D750F5"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r>
      <w:r w:rsidR="005579EE" w:rsidRPr="00D750F5">
        <w:rPr>
          <w:rFonts w:eastAsiaTheme="minorHAnsi"/>
          <w:sz w:val="28"/>
          <w:szCs w:val="28"/>
          <w:lang w:eastAsia="en-US"/>
        </w:rPr>
        <w:t xml:space="preserve">5) стрелки, примыкающие к </w:t>
      </w:r>
      <w:proofErr w:type="spellStart"/>
      <w:proofErr w:type="gramStart"/>
      <w:r w:rsidR="005579EE" w:rsidRPr="00D750F5">
        <w:rPr>
          <w:rFonts w:eastAsiaTheme="minorHAnsi"/>
          <w:sz w:val="28"/>
          <w:szCs w:val="28"/>
          <w:lang w:eastAsia="en-US"/>
        </w:rPr>
        <w:t>приемо</w:t>
      </w:r>
      <w:proofErr w:type="spellEnd"/>
      <w:r w:rsidR="005579EE" w:rsidRPr="00D750F5">
        <w:rPr>
          <w:rFonts w:eastAsiaTheme="minorHAnsi"/>
          <w:sz w:val="28"/>
          <w:szCs w:val="28"/>
          <w:lang w:eastAsia="en-US"/>
        </w:rPr>
        <w:t>-отправочным</w:t>
      </w:r>
      <w:proofErr w:type="gramEnd"/>
      <w:r w:rsidR="005579EE" w:rsidRPr="00D750F5">
        <w:rPr>
          <w:rFonts w:eastAsiaTheme="minorHAnsi"/>
          <w:sz w:val="28"/>
          <w:szCs w:val="28"/>
          <w:lang w:eastAsia="en-US"/>
        </w:rPr>
        <w:t xml:space="preserve"> путям, выделяются в отдельную рельсовую цепь;</w:t>
      </w:r>
    </w:p>
    <w:p w:rsidR="005579EE" w:rsidRPr="00D750F5" w:rsidRDefault="00D750F5"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r>
      <w:r w:rsidR="005579EE" w:rsidRPr="00D750F5">
        <w:rPr>
          <w:rFonts w:eastAsiaTheme="minorHAnsi"/>
          <w:sz w:val="28"/>
          <w:szCs w:val="28"/>
          <w:lang w:eastAsia="en-US"/>
        </w:rPr>
        <w:t>6) в отдельные рельсовые цепи выделяются каждая из стрелок стрелочной улицы;</w:t>
      </w:r>
    </w:p>
    <w:p w:rsidR="005579EE" w:rsidRPr="00D750F5" w:rsidRDefault="00D750F5"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r>
      <w:r w:rsidR="005579EE" w:rsidRPr="00D750F5">
        <w:rPr>
          <w:rFonts w:eastAsiaTheme="minorHAnsi"/>
          <w:sz w:val="28"/>
          <w:szCs w:val="28"/>
          <w:lang w:eastAsia="en-US"/>
        </w:rPr>
        <w:t>7) устанавливаются изолирующие стыки, обеспечивающие одновременные параллельные передвижения (ст</w:t>
      </w:r>
      <w:r w:rsidRPr="00D750F5">
        <w:rPr>
          <w:rFonts w:eastAsiaTheme="minorHAnsi"/>
          <w:sz w:val="28"/>
          <w:szCs w:val="28"/>
          <w:lang w:eastAsia="en-US"/>
        </w:rPr>
        <w:t>ыки между стрелками съездов, па</w:t>
      </w:r>
      <w:r w:rsidR="005579EE" w:rsidRPr="00D750F5">
        <w:rPr>
          <w:rFonts w:eastAsiaTheme="minorHAnsi"/>
          <w:sz w:val="28"/>
          <w:szCs w:val="28"/>
          <w:lang w:eastAsia="en-US"/>
        </w:rPr>
        <w:t>раллельно расположенными съездами и т.п.);</w:t>
      </w:r>
    </w:p>
    <w:p w:rsidR="005579EE" w:rsidRPr="00D750F5" w:rsidRDefault="00D750F5"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r>
      <w:r w:rsidR="005579EE" w:rsidRPr="00D750F5">
        <w:rPr>
          <w:rFonts w:eastAsiaTheme="minorHAnsi"/>
          <w:sz w:val="28"/>
          <w:szCs w:val="28"/>
          <w:lang w:eastAsia="en-US"/>
        </w:rPr>
        <w:t>8) далее должен быть выполнен анализ полученных разветвленных</w:t>
      </w:r>
      <w:r w:rsidRPr="00D750F5">
        <w:rPr>
          <w:rFonts w:eastAsiaTheme="minorHAnsi"/>
          <w:sz w:val="28"/>
          <w:szCs w:val="28"/>
          <w:lang w:eastAsia="en-US"/>
        </w:rPr>
        <w:t xml:space="preserve"> </w:t>
      </w:r>
      <w:r w:rsidR="005579EE" w:rsidRPr="00D750F5">
        <w:rPr>
          <w:rFonts w:eastAsiaTheme="minorHAnsi"/>
          <w:sz w:val="28"/>
          <w:szCs w:val="28"/>
          <w:lang w:eastAsia="en-US"/>
        </w:rPr>
        <w:t>рельсовых цепей: во-первых, все ли рельсовые цепи имеют центр секции и,</w:t>
      </w:r>
      <w:r w:rsidRPr="00D750F5">
        <w:rPr>
          <w:rFonts w:eastAsiaTheme="minorHAnsi"/>
          <w:sz w:val="28"/>
          <w:szCs w:val="28"/>
          <w:lang w:eastAsia="en-US"/>
        </w:rPr>
        <w:t xml:space="preserve"> </w:t>
      </w:r>
      <w:r w:rsidR="005579EE" w:rsidRPr="00D750F5">
        <w:rPr>
          <w:rFonts w:eastAsiaTheme="minorHAnsi"/>
          <w:sz w:val="28"/>
          <w:szCs w:val="28"/>
          <w:lang w:eastAsia="en-US"/>
        </w:rPr>
        <w:t>во-вторых, не входит ли в одну рельсовую цепь более трех одиночных или</w:t>
      </w:r>
      <w:r w:rsidRPr="00D750F5">
        <w:rPr>
          <w:rFonts w:eastAsiaTheme="minorHAnsi"/>
          <w:sz w:val="28"/>
          <w:szCs w:val="28"/>
          <w:lang w:eastAsia="en-US"/>
        </w:rPr>
        <w:t xml:space="preserve"> </w:t>
      </w:r>
      <w:r w:rsidR="005579EE" w:rsidRPr="00D750F5">
        <w:rPr>
          <w:rFonts w:eastAsiaTheme="minorHAnsi"/>
          <w:sz w:val="28"/>
          <w:szCs w:val="28"/>
          <w:lang w:eastAsia="en-US"/>
        </w:rPr>
        <w:t>двух перекрестных стрелок; при необ</w:t>
      </w:r>
      <w:r w:rsidRPr="00D750F5">
        <w:rPr>
          <w:rFonts w:eastAsiaTheme="minorHAnsi"/>
          <w:sz w:val="28"/>
          <w:szCs w:val="28"/>
          <w:lang w:eastAsia="en-US"/>
        </w:rPr>
        <w:t>ходимости устанавливаются допол</w:t>
      </w:r>
      <w:r w:rsidR="005579EE" w:rsidRPr="00D750F5">
        <w:rPr>
          <w:rFonts w:eastAsiaTheme="minorHAnsi"/>
          <w:sz w:val="28"/>
          <w:szCs w:val="28"/>
          <w:lang w:eastAsia="en-US"/>
        </w:rPr>
        <w:t>нительные изолирующие стыки, приче</w:t>
      </w:r>
      <w:r w:rsidRPr="00D750F5">
        <w:rPr>
          <w:rFonts w:eastAsiaTheme="minorHAnsi"/>
          <w:sz w:val="28"/>
          <w:szCs w:val="28"/>
          <w:lang w:eastAsia="en-US"/>
        </w:rPr>
        <w:t>м желательно, чтобы число изоли</w:t>
      </w:r>
      <w:r w:rsidR="005579EE" w:rsidRPr="00D750F5">
        <w:rPr>
          <w:rFonts w:eastAsiaTheme="minorHAnsi"/>
          <w:sz w:val="28"/>
          <w:szCs w:val="28"/>
          <w:lang w:eastAsia="en-US"/>
        </w:rPr>
        <w:t>рующих стыков по главным путям было минимальным.</w:t>
      </w:r>
    </w:p>
    <w:p w:rsidR="005579EE" w:rsidRPr="00D750F5" w:rsidRDefault="00D750F5" w:rsidP="00D750F5">
      <w:pPr>
        <w:autoSpaceDE w:val="0"/>
        <w:autoSpaceDN w:val="0"/>
        <w:adjustRightInd w:val="0"/>
        <w:jc w:val="both"/>
        <w:rPr>
          <w:rFonts w:eastAsiaTheme="minorHAnsi"/>
          <w:sz w:val="28"/>
          <w:szCs w:val="28"/>
          <w:lang w:eastAsia="en-US"/>
        </w:rPr>
      </w:pPr>
      <w:r w:rsidRPr="00D750F5">
        <w:rPr>
          <w:rFonts w:eastAsiaTheme="minorHAnsi"/>
          <w:sz w:val="28"/>
          <w:szCs w:val="28"/>
          <w:lang w:eastAsia="en-US"/>
        </w:rPr>
        <w:tab/>
      </w:r>
      <w:r w:rsidR="005579EE" w:rsidRPr="00D750F5">
        <w:rPr>
          <w:rFonts w:eastAsiaTheme="minorHAnsi"/>
          <w:sz w:val="28"/>
          <w:szCs w:val="28"/>
          <w:lang w:eastAsia="en-US"/>
        </w:rPr>
        <w:t>Далее должна быть выполнена расстановка светофоров. Станционные светофоры по назначению подразделяются на входные, выходные,</w:t>
      </w:r>
      <w:r w:rsidRPr="00D750F5">
        <w:rPr>
          <w:rFonts w:eastAsiaTheme="minorHAnsi"/>
          <w:sz w:val="28"/>
          <w:szCs w:val="28"/>
          <w:lang w:eastAsia="en-US"/>
        </w:rPr>
        <w:t xml:space="preserve"> </w:t>
      </w:r>
      <w:r w:rsidR="005579EE" w:rsidRPr="00D750F5">
        <w:rPr>
          <w:rFonts w:eastAsiaTheme="minorHAnsi"/>
          <w:sz w:val="28"/>
          <w:szCs w:val="28"/>
          <w:lang w:eastAsia="en-US"/>
        </w:rPr>
        <w:t>маршрутные, маневровые, заградител</w:t>
      </w:r>
      <w:r w:rsidRPr="00D750F5">
        <w:rPr>
          <w:rFonts w:eastAsiaTheme="minorHAnsi"/>
          <w:sz w:val="28"/>
          <w:szCs w:val="28"/>
          <w:lang w:eastAsia="en-US"/>
        </w:rPr>
        <w:t>ьные и повторительные. По конст</w:t>
      </w:r>
      <w:r w:rsidR="005579EE" w:rsidRPr="00D750F5">
        <w:rPr>
          <w:rFonts w:eastAsiaTheme="minorHAnsi"/>
          <w:sz w:val="28"/>
          <w:szCs w:val="28"/>
          <w:lang w:eastAsia="en-US"/>
        </w:rPr>
        <w:t>рукции светофоры бывают мачтовые и карликовые и устанавливаются</w:t>
      </w:r>
      <w:r w:rsidRPr="00D750F5">
        <w:rPr>
          <w:rFonts w:eastAsiaTheme="minorHAnsi"/>
          <w:sz w:val="28"/>
          <w:szCs w:val="28"/>
          <w:lang w:eastAsia="en-US"/>
        </w:rPr>
        <w:t xml:space="preserve"> </w:t>
      </w:r>
      <w:r w:rsidR="005579EE" w:rsidRPr="00D750F5">
        <w:rPr>
          <w:rFonts w:eastAsiaTheme="minorHAnsi"/>
          <w:sz w:val="28"/>
          <w:szCs w:val="28"/>
          <w:lang w:eastAsia="en-US"/>
        </w:rPr>
        <w:t>справа от пути по направлению движения поездов. При невозможности</w:t>
      </w:r>
      <w:r w:rsidRPr="00D750F5">
        <w:rPr>
          <w:rFonts w:eastAsiaTheme="minorHAnsi"/>
          <w:sz w:val="28"/>
          <w:szCs w:val="28"/>
          <w:lang w:eastAsia="en-US"/>
        </w:rPr>
        <w:t xml:space="preserve"> </w:t>
      </w:r>
      <w:r w:rsidR="005579EE" w:rsidRPr="00D750F5">
        <w:rPr>
          <w:rFonts w:eastAsiaTheme="minorHAnsi"/>
          <w:sz w:val="28"/>
          <w:szCs w:val="28"/>
          <w:lang w:eastAsia="en-US"/>
        </w:rPr>
        <w:t>обеспечения условий габарита приближ</w:t>
      </w:r>
      <w:r w:rsidRPr="00D750F5">
        <w:rPr>
          <w:rFonts w:eastAsiaTheme="minorHAnsi"/>
          <w:sz w:val="28"/>
          <w:szCs w:val="28"/>
          <w:lang w:eastAsia="en-US"/>
        </w:rPr>
        <w:t xml:space="preserve">ения строений, допускается </w:t>
      </w:r>
      <w:r w:rsidRPr="00D750F5">
        <w:rPr>
          <w:rFonts w:eastAsiaTheme="minorHAnsi"/>
          <w:sz w:val="28"/>
          <w:szCs w:val="28"/>
          <w:lang w:eastAsia="en-US"/>
        </w:rPr>
        <w:lastRenderedPageBreak/>
        <w:t>уста</w:t>
      </w:r>
      <w:r w:rsidR="005579EE" w:rsidRPr="00D750F5">
        <w:rPr>
          <w:rFonts w:eastAsiaTheme="minorHAnsi"/>
          <w:sz w:val="28"/>
          <w:szCs w:val="28"/>
          <w:lang w:eastAsia="en-US"/>
        </w:rPr>
        <w:t>новка светофоров на мостиках или консолях над осью ограждаемого пути.</w:t>
      </w:r>
    </w:p>
    <w:p w:rsidR="005579EE" w:rsidRPr="00D750F5" w:rsidRDefault="00D750F5" w:rsidP="00D750F5">
      <w:pPr>
        <w:autoSpaceDE w:val="0"/>
        <w:autoSpaceDN w:val="0"/>
        <w:adjustRightInd w:val="0"/>
        <w:jc w:val="both"/>
        <w:rPr>
          <w:rFonts w:eastAsiaTheme="minorHAnsi"/>
          <w:sz w:val="28"/>
          <w:szCs w:val="28"/>
          <w:lang w:eastAsia="en-US"/>
        </w:rPr>
      </w:pPr>
      <w:r w:rsidRPr="00D750F5">
        <w:rPr>
          <w:rFonts w:eastAsiaTheme="minorHAnsi"/>
          <w:i/>
          <w:iCs/>
          <w:sz w:val="28"/>
          <w:szCs w:val="28"/>
          <w:lang w:eastAsia="en-US"/>
        </w:rPr>
        <w:tab/>
      </w:r>
      <w:r w:rsidR="005579EE" w:rsidRPr="00D750F5">
        <w:rPr>
          <w:rFonts w:eastAsiaTheme="minorHAnsi"/>
          <w:i/>
          <w:iCs/>
          <w:sz w:val="28"/>
          <w:szCs w:val="28"/>
          <w:lang w:eastAsia="en-US"/>
        </w:rPr>
        <w:t xml:space="preserve">Входные </w:t>
      </w:r>
      <w:r w:rsidR="005579EE" w:rsidRPr="00D750F5">
        <w:rPr>
          <w:rFonts w:eastAsiaTheme="minorHAnsi"/>
          <w:sz w:val="28"/>
          <w:szCs w:val="28"/>
          <w:lang w:eastAsia="en-US"/>
        </w:rPr>
        <w:t>светофоры при автономной тяге устанавливаются для каждого из примыкающих к станции направлений на расстоянии не менее 50м</w:t>
      </w:r>
      <w:r w:rsidRPr="00D750F5">
        <w:rPr>
          <w:rFonts w:eastAsiaTheme="minorHAnsi"/>
          <w:sz w:val="28"/>
          <w:szCs w:val="28"/>
          <w:lang w:eastAsia="en-US"/>
        </w:rPr>
        <w:t xml:space="preserve"> </w:t>
      </w:r>
      <w:r w:rsidR="005579EE" w:rsidRPr="00D750F5">
        <w:rPr>
          <w:rFonts w:eastAsiaTheme="minorHAnsi"/>
          <w:sz w:val="28"/>
          <w:szCs w:val="28"/>
          <w:lang w:eastAsia="en-US"/>
        </w:rPr>
        <w:t>от первого входного стрелочного перев</w:t>
      </w:r>
      <w:r w:rsidRPr="00D750F5">
        <w:rPr>
          <w:rFonts w:eastAsiaTheme="minorHAnsi"/>
          <w:sz w:val="28"/>
          <w:szCs w:val="28"/>
          <w:lang w:eastAsia="en-US"/>
        </w:rPr>
        <w:t xml:space="preserve">ода, считая от остряков </w:t>
      </w:r>
      <w:proofErr w:type="spellStart"/>
      <w:r w:rsidRPr="00D750F5">
        <w:rPr>
          <w:rFonts w:eastAsiaTheme="minorHAnsi"/>
          <w:sz w:val="28"/>
          <w:szCs w:val="28"/>
          <w:lang w:eastAsia="en-US"/>
        </w:rPr>
        <w:t>противо</w:t>
      </w:r>
      <w:r w:rsidR="005579EE" w:rsidRPr="00D750F5">
        <w:rPr>
          <w:rFonts w:eastAsiaTheme="minorHAnsi"/>
          <w:sz w:val="28"/>
          <w:szCs w:val="28"/>
          <w:lang w:eastAsia="en-US"/>
        </w:rPr>
        <w:t>шерстной</w:t>
      </w:r>
      <w:proofErr w:type="spellEnd"/>
      <w:r w:rsidR="005579EE" w:rsidRPr="00D750F5">
        <w:rPr>
          <w:rFonts w:eastAsiaTheme="minorHAnsi"/>
          <w:sz w:val="28"/>
          <w:szCs w:val="28"/>
          <w:lang w:eastAsia="en-US"/>
        </w:rPr>
        <w:t xml:space="preserve"> стрелки (движение навстречу</w:t>
      </w:r>
      <w:r w:rsidRPr="00D750F5">
        <w:rPr>
          <w:rFonts w:eastAsiaTheme="minorHAnsi"/>
          <w:sz w:val="28"/>
          <w:szCs w:val="28"/>
          <w:lang w:eastAsia="en-US"/>
        </w:rPr>
        <w:t xml:space="preserve"> острякам) или предельного стол</w:t>
      </w:r>
      <w:r w:rsidR="005579EE" w:rsidRPr="00D750F5">
        <w:rPr>
          <w:rFonts w:eastAsiaTheme="minorHAnsi"/>
          <w:sz w:val="28"/>
          <w:szCs w:val="28"/>
          <w:lang w:eastAsia="en-US"/>
        </w:rPr>
        <w:t>бика пошерстной стрелки. На электрифицированных участках входные</w:t>
      </w:r>
      <w:r w:rsidRPr="00D750F5">
        <w:rPr>
          <w:rFonts w:eastAsiaTheme="minorHAnsi"/>
          <w:sz w:val="28"/>
          <w:szCs w:val="28"/>
          <w:lang w:eastAsia="en-US"/>
        </w:rPr>
        <w:t xml:space="preserve"> </w:t>
      </w:r>
      <w:r w:rsidR="005579EE" w:rsidRPr="00D750F5">
        <w:rPr>
          <w:rFonts w:eastAsiaTheme="minorHAnsi"/>
          <w:sz w:val="28"/>
          <w:szCs w:val="28"/>
          <w:lang w:eastAsia="en-US"/>
        </w:rPr>
        <w:t>светофоры устанавливаются на расстоянии 300м от входной стрелки перед</w:t>
      </w:r>
      <w:r w:rsidRPr="00D750F5">
        <w:rPr>
          <w:rFonts w:eastAsiaTheme="minorHAnsi"/>
          <w:sz w:val="28"/>
          <w:szCs w:val="28"/>
          <w:lang w:eastAsia="en-US"/>
        </w:rPr>
        <w:t xml:space="preserve"> </w:t>
      </w:r>
      <w:r w:rsidR="005579EE" w:rsidRPr="00D750F5">
        <w:rPr>
          <w:rFonts w:eastAsiaTheme="minorHAnsi"/>
          <w:sz w:val="28"/>
          <w:szCs w:val="28"/>
          <w:lang w:eastAsia="en-US"/>
        </w:rPr>
        <w:t xml:space="preserve">воздушным промежутком, отделяющим </w:t>
      </w:r>
      <w:r w:rsidRPr="00D750F5">
        <w:rPr>
          <w:rFonts w:eastAsiaTheme="minorHAnsi"/>
          <w:sz w:val="28"/>
          <w:szCs w:val="28"/>
          <w:lang w:eastAsia="en-US"/>
        </w:rPr>
        <w:t>контактные сети перегона и стан</w:t>
      </w:r>
      <w:r w:rsidR="005579EE" w:rsidRPr="00D750F5">
        <w:rPr>
          <w:rFonts w:eastAsiaTheme="minorHAnsi"/>
          <w:sz w:val="28"/>
          <w:szCs w:val="28"/>
          <w:lang w:eastAsia="en-US"/>
        </w:rPr>
        <w:t>ции. При необходимости производства маневров с вытягиванием состава</w:t>
      </w:r>
      <w:r w:rsidRPr="00D750F5">
        <w:rPr>
          <w:rFonts w:eastAsiaTheme="minorHAnsi"/>
          <w:sz w:val="28"/>
          <w:szCs w:val="28"/>
          <w:lang w:eastAsia="en-US"/>
        </w:rPr>
        <w:t xml:space="preserve"> </w:t>
      </w:r>
      <w:r w:rsidR="005579EE" w:rsidRPr="00D750F5">
        <w:rPr>
          <w:rFonts w:eastAsiaTheme="minorHAnsi"/>
          <w:sz w:val="28"/>
          <w:szCs w:val="28"/>
          <w:lang w:eastAsia="en-US"/>
        </w:rPr>
        <w:t>на главный путь (при отсутствии вытяжн</w:t>
      </w:r>
      <w:r w:rsidRPr="00D750F5">
        <w:rPr>
          <w:rFonts w:eastAsiaTheme="minorHAnsi"/>
          <w:sz w:val="28"/>
          <w:szCs w:val="28"/>
          <w:lang w:eastAsia="en-US"/>
        </w:rPr>
        <w:t>ого тупика) входной светофор от</w:t>
      </w:r>
      <w:r w:rsidR="005579EE" w:rsidRPr="00D750F5">
        <w:rPr>
          <w:rFonts w:eastAsiaTheme="minorHAnsi"/>
          <w:sz w:val="28"/>
          <w:szCs w:val="28"/>
          <w:lang w:eastAsia="en-US"/>
        </w:rPr>
        <w:t>носится на расстояние до 400м от входной стрелки. На место установки</w:t>
      </w:r>
      <w:r w:rsidRPr="00D750F5">
        <w:rPr>
          <w:rFonts w:eastAsiaTheme="minorHAnsi"/>
          <w:sz w:val="28"/>
          <w:szCs w:val="28"/>
          <w:lang w:eastAsia="en-US"/>
        </w:rPr>
        <w:t xml:space="preserve"> </w:t>
      </w:r>
      <w:r w:rsidR="005579EE" w:rsidRPr="00D750F5">
        <w:rPr>
          <w:rFonts w:eastAsiaTheme="minorHAnsi"/>
          <w:sz w:val="28"/>
          <w:szCs w:val="28"/>
          <w:lang w:eastAsia="en-US"/>
        </w:rPr>
        <w:t>входного светофора также влияет его видимость со стороны перегона, а</w:t>
      </w:r>
      <w:r w:rsidRPr="00D750F5">
        <w:rPr>
          <w:rFonts w:eastAsiaTheme="minorHAnsi"/>
          <w:sz w:val="28"/>
          <w:szCs w:val="28"/>
          <w:lang w:eastAsia="en-US"/>
        </w:rPr>
        <w:t xml:space="preserve"> </w:t>
      </w:r>
      <w:r w:rsidR="005579EE" w:rsidRPr="00D750F5">
        <w:rPr>
          <w:rFonts w:eastAsiaTheme="minorHAnsi"/>
          <w:sz w:val="28"/>
          <w:szCs w:val="28"/>
          <w:lang w:eastAsia="en-US"/>
        </w:rPr>
        <w:t>также условия трогания тяжеловесного поезда с места.</w:t>
      </w:r>
      <w:r w:rsidRPr="00D750F5">
        <w:rPr>
          <w:rFonts w:eastAsiaTheme="minorHAnsi"/>
          <w:sz w:val="28"/>
          <w:szCs w:val="28"/>
          <w:lang w:eastAsia="en-US"/>
        </w:rPr>
        <w:t xml:space="preserve"> </w:t>
      </w:r>
      <w:r w:rsidR="005579EE" w:rsidRPr="00D750F5">
        <w:rPr>
          <w:rFonts w:eastAsiaTheme="minorHAnsi"/>
          <w:sz w:val="28"/>
          <w:szCs w:val="28"/>
          <w:lang w:eastAsia="en-US"/>
        </w:rPr>
        <w:t>Входные светофоры обозначаются литерами Н или Ч соответственно</w:t>
      </w:r>
      <w:r w:rsidRPr="00D750F5">
        <w:rPr>
          <w:rFonts w:eastAsiaTheme="minorHAnsi"/>
          <w:sz w:val="28"/>
          <w:szCs w:val="28"/>
          <w:lang w:eastAsia="en-US"/>
        </w:rPr>
        <w:t xml:space="preserve"> </w:t>
      </w:r>
      <w:r w:rsidR="005579EE" w:rsidRPr="00D750F5">
        <w:rPr>
          <w:rFonts w:eastAsiaTheme="minorHAnsi"/>
          <w:sz w:val="28"/>
          <w:szCs w:val="28"/>
          <w:lang w:eastAsia="en-US"/>
        </w:rPr>
        <w:t>для приема на станцию нечетных и четн</w:t>
      </w:r>
      <w:r w:rsidRPr="00D750F5">
        <w:rPr>
          <w:rFonts w:eastAsiaTheme="minorHAnsi"/>
          <w:sz w:val="28"/>
          <w:szCs w:val="28"/>
          <w:lang w:eastAsia="en-US"/>
        </w:rPr>
        <w:t>ых поездов. При наличии несколь</w:t>
      </w:r>
      <w:r w:rsidR="005579EE" w:rsidRPr="00D750F5">
        <w:rPr>
          <w:rFonts w:eastAsiaTheme="minorHAnsi"/>
          <w:sz w:val="28"/>
          <w:szCs w:val="28"/>
          <w:lang w:eastAsia="en-US"/>
        </w:rPr>
        <w:t>ких подходов на станции к литеру светоф</w:t>
      </w:r>
      <w:r w:rsidRPr="00D750F5">
        <w:rPr>
          <w:rFonts w:eastAsiaTheme="minorHAnsi"/>
          <w:sz w:val="28"/>
          <w:szCs w:val="28"/>
          <w:lang w:eastAsia="en-US"/>
        </w:rPr>
        <w:t>ора добавляется первая буква на</w:t>
      </w:r>
      <w:r w:rsidR="005579EE" w:rsidRPr="00D750F5">
        <w:rPr>
          <w:rFonts w:eastAsiaTheme="minorHAnsi"/>
          <w:sz w:val="28"/>
          <w:szCs w:val="28"/>
          <w:lang w:eastAsia="en-US"/>
        </w:rPr>
        <w:t>звания ближайшей участковой станции. На двухпутных линиях для приема</w:t>
      </w:r>
      <w:r w:rsidRPr="00D750F5">
        <w:rPr>
          <w:rFonts w:eastAsiaTheme="minorHAnsi"/>
          <w:sz w:val="28"/>
          <w:szCs w:val="28"/>
          <w:lang w:eastAsia="en-US"/>
        </w:rPr>
        <w:t xml:space="preserve"> </w:t>
      </w:r>
      <w:r w:rsidR="005579EE" w:rsidRPr="00D750F5">
        <w:rPr>
          <w:rFonts w:eastAsiaTheme="minorHAnsi"/>
          <w:sz w:val="28"/>
          <w:szCs w:val="28"/>
          <w:lang w:eastAsia="en-US"/>
        </w:rPr>
        <w:t xml:space="preserve">поездов, движущихся по неправильному </w:t>
      </w:r>
      <w:r w:rsidRPr="00D750F5">
        <w:rPr>
          <w:rFonts w:eastAsiaTheme="minorHAnsi"/>
          <w:sz w:val="28"/>
          <w:szCs w:val="28"/>
          <w:lang w:eastAsia="en-US"/>
        </w:rPr>
        <w:t>пути, в створе с основными уста</w:t>
      </w:r>
      <w:r w:rsidR="005579EE" w:rsidRPr="00D750F5">
        <w:rPr>
          <w:rFonts w:eastAsiaTheme="minorHAnsi"/>
          <w:sz w:val="28"/>
          <w:szCs w:val="28"/>
          <w:lang w:eastAsia="en-US"/>
        </w:rPr>
        <w:t xml:space="preserve">навливаются дополнительные входные </w:t>
      </w:r>
      <w:r w:rsidRPr="00D750F5">
        <w:rPr>
          <w:rFonts w:eastAsiaTheme="minorHAnsi"/>
          <w:sz w:val="28"/>
          <w:szCs w:val="28"/>
          <w:lang w:eastAsia="en-US"/>
        </w:rPr>
        <w:t>сигналы. При невозможности обес</w:t>
      </w:r>
      <w:r w:rsidR="005579EE" w:rsidRPr="00D750F5">
        <w:rPr>
          <w:rFonts w:eastAsiaTheme="minorHAnsi"/>
          <w:sz w:val="28"/>
          <w:szCs w:val="28"/>
          <w:lang w:eastAsia="en-US"/>
        </w:rPr>
        <w:t>печения габарита они размещаются с</w:t>
      </w:r>
      <w:r w:rsidRPr="00D750F5">
        <w:rPr>
          <w:rFonts w:eastAsiaTheme="minorHAnsi"/>
          <w:sz w:val="28"/>
          <w:szCs w:val="28"/>
          <w:lang w:eastAsia="en-US"/>
        </w:rPr>
        <w:t xml:space="preserve"> левой стороны. При новом строи</w:t>
      </w:r>
      <w:r w:rsidR="005579EE" w:rsidRPr="00D750F5">
        <w:rPr>
          <w:rFonts w:eastAsiaTheme="minorHAnsi"/>
          <w:sz w:val="28"/>
          <w:szCs w:val="28"/>
          <w:lang w:eastAsia="en-US"/>
        </w:rPr>
        <w:t>тельстве по конструкции такие сигналы должны быть мачтовыми (ранее</w:t>
      </w:r>
      <w:r w:rsidRPr="00D750F5">
        <w:rPr>
          <w:rFonts w:eastAsiaTheme="minorHAnsi"/>
          <w:sz w:val="28"/>
          <w:szCs w:val="28"/>
          <w:lang w:eastAsia="en-US"/>
        </w:rPr>
        <w:t xml:space="preserve"> </w:t>
      </w:r>
      <w:r w:rsidR="005579EE" w:rsidRPr="00D750F5">
        <w:rPr>
          <w:rFonts w:eastAsiaTheme="minorHAnsi"/>
          <w:sz w:val="28"/>
          <w:szCs w:val="28"/>
          <w:lang w:eastAsia="en-US"/>
        </w:rPr>
        <w:t>применялись карликовые).</w:t>
      </w:r>
    </w:p>
    <w:p w:rsidR="00C97081" w:rsidRPr="00D750F5" w:rsidRDefault="00D750F5" w:rsidP="00D750F5">
      <w:pPr>
        <w:autoSpaceDE w:val="0"/>
        <w:autoSpaceDN w:val="0"/>
        <w:adjustRightInd w:val="0"/>
        <w:jc w:val="both"/>
        <w:rPr>
          <w:b/>
          <w:sz w:val="28"/>
          <w:szCs w:val="28"/>
        </w:rPr>
      </w:pPr>
      <w:r>
        <w:rPr>
          <w:rFonts w:ascii="TimesNewRomanPS-ItalicMT" w:eastAsiaTheme="minorHAnsi" w:hAnsi="TimesNewRomanPS-ItalicMT" w:cs="TimesNewRomanPS-ItalicMT"/>
          <w:i/>
          <w:iCs/>
          <w:sz w:val="28"/>
          <w:szCs w:val="28"/>
          <w:lang w:eastAsia="en-US"/>
        </w:rPr>
        <w:tab/>
      </w:r>
      <w:r w:rsidR="005579EE">
        <w:rPr>
          <w:rFonts w:ascii="TimesNewRomanPS-ItalicMT" w:eastAsiaTheme="minorHAnsi" w:hAnsi="TimesNewRomanPS-ItalicMT" w:cs="TimesNewRomanPS-ItalicMT"/>
          <w:i/>
          <w:iCs/>
          <w:sz w:val="28"/>
          <w:szCs w:val="28"/>
          <w:lang w:eastAsia="en-US"/>
        </w:rPr>
        <w:t xml:space="preserve">Выходные </w:t>
      </w:r>
      <w:r w:rsidR="005579EE">
        <w:rPr>
          <w:rFonts w:ascii="TimesNewRomanPSMT" w:eastAsiaTheme="minorHAnsi" w:hAnsi="TimesNewRomanPSMT" w:cs="TimesNewRomanPSMT"/>
          <w:sz w:val="28"/>
          <w:szCs w:val="28"/>
          <w:lang w:eastAsia="en-US"/>
        </w:rPr>
        <w:t>светофоры устанавливаются с каждого пути с учетом</w:t>
      </w:r>
      <w:r>
        <w:rPr>
          <w:rFonts w:ascii="TimesNewRomanPSMT" w:eastAsiaTheme="minorHAnsi" w:hAnsi="TimesNewRomanPSMT" w:cs="TimesNewRomanPSMT"/>
          <w:sz w:val="28"/>
          <w:szCs w:val="28"/>
          <w:lang w:eastAsia="en-US"/>
        </w:rPr>
        <w:t xml:space="preserve"> </w:t>
      </w:r>
      <w:r w:rsidR="005579EE">
        <w:rPr>
          <w:rFonts w:ascii="TimesNewRomanPSMT" w:eastAsiaTheme="minorHAnsi" w:hAnsi="TimesNewRomanPSMT" w:cs="TimesNewRomanPSMT"/>
          <w:sz w:val="28"/>
          <w:szCs w:val="28"/>
          <w:lang w:eastAsia="en-US"/>
        </w:rPr>
        <w:t>специализации по направлениям движе</w:t>
      </w:r>
      <w:r>
        <w:rPr>
          <w:rFonts w:ascii="TimesNewRomanPSMT" w:eastAsiaTheme="minorHAnsi" w:hAnsi="TimesNewRomanPSMT" w:cs="TimesNewRomanPSMT"/>
          <w:sz w:val="28"/>
          <w:szCs w:val="28"/>
          <w:lang w:eastAsia="en-US"/>
        </w:rPr>
        <w:t xml:space="preserve">ния. Допускается установка </w:t>
      </w:r>
      <w:proofErr w:type="spellStart"/>
      <w:r>
        <w:rPr>
          <w:rFonts w:ascii="TimesNewRomanPSMT" w:eastAsiaTheme="minorHAnsi" w:hAnsi="TimesNewRomanPSMT" w:cs="TimesNewRomanPSMT"/>
          <w:sz w:val="28"/>
          <w:szCs w:val="28"/>
          <w:lang w:eastAsia="en-US"/>
        </w:rPr>
        <w:t>групп</w:t>
      </w:r>
      <w:r w:rsidR="005579EE">
        <w:rPr>
          <w:rFonts w:ascii="TimesNewRomanPSMT" w:eastAsiaTheme="minorHAnsi" w:hAnsi="TimesNewRomanPSMT" w:cs="TimesNewRomanPSMT"/>
          <w:sz w:val="28"/>
          <w:szCs w:val="28"/>
          <w:lang w:eastAsia="en-US"/>
        </w:rPr>
        <w:t>пового</w:t>
      </w:r>
      <w:proofErr w:type="spellEnd"/>
      <w:r w:rsidR="005579EE">
        <w:rPr>
          <w:rFonts w:ascii="TimesNewRomanPSMT" w:eastAsiaTheme="minorHAnsi" w:hAnsi="TimesNewRomanPSMT" w:cs="TimesNewRomanPSMT"/>
          <w:sz w:val="28"/>
          <w:szCs w:val="28"/>
          <w:lang w:eastAsia="en-US"/>
        </w:rPr>
        <w:t xml:space="preserve"> выходного светофора для нескольких путей, кроме главных. При</w:t>
      </w:r>
      <w:r>
        <w:rPr>
          <w:rFonts w:ascii="TimesNewRomanPSMT" w:eastAsiaTheme="minorHAnsi" w:hAnsi="TimesNewRomanPSMT" w:cs="TimesNewRomanPSMT"/>
          <w:sz w:val="28"/>
          <w:szCs w:val="28"/>
          <w:lang w:eastAsia="en-US"/>
        </w:rPr>
        <w:t xml:space="preserve"> </w:t>
      </w:r>
      <w:r w:rsidR="005579EE">
        <w:rPr>
          <w:rFonts w:ascii="TimesNewRomanPSMT" w:eastAsiaTheme="minorHAnsi" w:hAnsi="TimesNewRomanPSMT" w:cs="TimesNewRomanPSMT"/>
          <w:sz w:val="28"/>
          <w:szCs w:val="28"/>
          <w:lang w:eastAsia="en-US"/>
        </w:rPr>
        <w:t>числе отправляющихся поездов по групповому выходному сигналу более</w:t>
      </w:r>
      <w:r>
        <w:rPr>
          <w:rFonts w:ascii="TimesNewRomanPSMT" w:eastAsiaTheme="minorHAnsi" w:hAnsi="TimesNewRomanPSMT" w:cs="TimesNewRomanPSMT"/>
          <w:sz w:val="28"/>
          <w:szCs w:val="28"/>
          <w:lang w:eastAsia="en-US"/>
        </w:rPr>
        <w:t xml:space="preserve"> </w:t>
      </w:r>
      <w:r w:rsidR="005579EE">
        <w:rPr>
          <w:rFonts w:ascii="TimesNewRomanPSMT" w:eastAsiaTheme="minorHAnsi" w:hAnsi="TimesNewRomanPSMT" w:cs="TimesNewRomanPSMT"/>
          <w:sz w:val="28"/>
          <w:szCs w:val="28"/>
          <w:lang w:eastAsia="en-US"/>
        </w:rPr>
        <w:t>10, светофор дополняется маршрутным у</w:t>
      </w:r>
      <w:r>
        <w:rPr>
          <w:rFonts w:ascii="TimesNewRomanPSMT" w:eastAsiaTheme="minorHAnsi" w:hAnsi="TimesNewRomanPSMT" w:cs="TimesNewRomanPSMT"/>
          <w:sz w:val="28"/>
          <w:szCs w:val="28"/>
          <w:lang w:eastAsia="en-US"/>
        </w:rPr>
        <w:t>казателем номера пути, с которо</w:t>
      </w:r>
      <w:r w:rsidR="005579EE">
        <w:rPr>
          <w:rFonts w:ascii="TimesNewRomanPSMT" w:eastAsiaTheme="minorHAnsi" w:hAnsi="TimesNewRomanPSMT" w:cs="TimesNewRomanPSMT"/>
          <w:sz w:val="28"/>
          <w:szCs w:val="28"/>
          <w:lang w:eastAsia="en-US"/>
        </w:rPr>
        <w:t>го разрешается отправление.</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На станциях полупродольного и продольного типа перед стрелочной зоной, разделяющей последовательно располагающиеся парки или пути, устанавливаются маршрутные светофоры.</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 xml:space="preserve">Поездные светофоры (входные, маршрутные и выходные) могут применяться с </w:t>
      </w:r>
      <w:r>
        <w:rPr>
          <w:rFonts w:ascii="TimesNewRomanPS-ItalicMT" w:eastAsiaTheme="minorHAnsi" w:hAnsi="TimesNewRomanPS-ItalicMT" w:cs="TimesNewRomanPS-ItalicMT"/>
          <w:i/>
          <w:iCs/>
          <w:sz w:val="28"/>
          <w:szCs w:val="28"/>
          <w:lang w:eastAsia="en-US"/>
        </w:rPr>
        <w:t>маршрутными указателями</w:t>
      </w:r>
      <w:r>
        <w:rPr>
          <w:rFonts w:ascii="TimesNewRomanPSMT" w:eastAsiaTheme="minorHAnsi" w:hAnsi="TimesNewRomanPSMT" w:cs="TimesNewRomanPSMT"/>
          <w:sz w:val="28"/>
          <w:szCs w:val="28"/>
          <w:lang w:eastAsia="en-US"/>
        </w:rPr>
        <w:t>, дополняющими разрешающее показание основного сигнала:</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 при наличии группового выходного или маршрутного светофора. Маршрутный указатель в этом случае имеет зеленые лампы и служит для индикации машинисту номера пути, с которого разрешается отправление.</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 при наличии двух и более направлений, примыкающих к станции и на которые возможно отправление поездов с одних и тех же путей, а также при двухсторонней автоблокировке на двухпутных линиях. Применяется индикация белым цветом номера главного пути или условной буквы направления следования поезда.</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ab/>
        <w:t>– для указания машинисту прибывающего поезда номера пути или парка приема поезда. В этом случае маршрутный указатель устанавливается на входном светофоре, а используемая индикация – белый цвет.</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ItalicMT" w:eastAsiaTheme="minorHAnsi" w:hAnsi="TimesNewRomanPS-ItalicMT" w:cs="TimesNewRomanPS-ItalicMT"/>
          <w:i/>
          <w:iCs/>
          <w:sz w:val="28"/>
          <w:szCs w:val="28"/>
          <w:lang w:eastAsia="en-US"/>
        </w:rPr>
        <w:tab/>
        <w:t xml:space="preserve">Маневровые </w:t>
      </w:r>
      <w:r>
        <w:rPr>
          <w:rFonts w:ascii="TimesNewRomanPSMT" w:eastAsiaTheme="minorHAnsi" w:hAnsi="TimesNewRomanPSMT" w:cs="TimesNewRomanPSMT"/>
          <w:sz w:val="28"/>
          <w:szCs w:val="28"/>
          <w:lang w:eastAsia="en-US"/>
        </w:rPr>
        <w:t>светофоры устанавливаются в соответствии с маршрутизацией маневровых передвижений станции. Обычно применяются карликовые светофоры. Мачтовые сигналы устанавливаются на выходе из нецентрализованной зоны.</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В соответствии с заданием на курсовую работу должно быть известно направление движения четных и нечетных поездов. Это позволяет правильно присвоить литеры Ч и Н входным светофорам, а горловины станции называть «четной» или «нечетной».</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Рекомендуется расстановку светофоров вести в следующей последовательности:</w:t>
      </w:r>
    </w:p>
    <w:p w:rsidR="00D750F5" w:rsidRDefault="00D750F5" w:rsidP="00D750F5">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1) на границе станции в створе с изолирующими стыками устанавливаются входные светофоры Ч и Н; при наличии нескольких подходов к станции к литеру входного светофора добавляется первая буква ближайшей участковой станции;</w:t>
      </w:r>
    </w:p>
    <w:p w:rsidR="00D750F5" w:rsidRDefault="00D750F5"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2) на двухпутных линиях для приема поездов с неправильного пути устанавливается дополнительные входные светофоры ЧД и НД; по условиям габарита они могут быть установлены с левой стороны;</w:t>
      </w:r>
    </w:p>
    <w:p w:rsidR="00D750F5" w:rsidRDefault="00D750F5"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3) с приемо-отправочных путей с учетом их специализации устанавливаются выходные светофоры;</w:t>
      </w:r>
    </w:p>
    <w:p w:rsidR="00D750F5" w:rsidRDefault="00D750F5"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4) при наличии на станции нескольких парков с приемо-отправочных путей устанавливаются маршрутные светофоры;</w:t>
      </w:r>
    </w:p>
    <w:p w:rsidR="00D750F5" w:rsidRDefault="00D750F5"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5) при нарушении условий видимости выходных и маршрутных светофоров устанавливаются повторительные светофоры;</w:t>
      </w:r>
    </w:p>
    <w:p w:rsidR="008158D1" w:rsidRDefault="00D750F5"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6) со специализированных приемо-отправочных путей устанавливаются маневровые светофоры;</w:t>
      </w:r>
    </w:p>
    <w:p w:rsidR="00D976B0" w:rsidRDefault="00D976B0"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7) для въезда на станцию из нецентрализованных зон устанавливаются маневровые светофоры;</w:t>
      </w:r>
    </w:p>
    <w:p w:rsidR="00D976B0" w:rsidRDefault="00D976B0"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 xml:space="preserve">8) стрелки, примыкающие к </w:t>
      </w:r>
      <w:proofErr w:type="spellStart"/>
      <w:proofErr w:type="gramStart"/>
      <w:r>
        <w:rPr>
          <w:rFonts w:ascii="TimesNewRomanPSMT" w:eastAsiaTheme="minorHAnsi" w:hAnsi="TimesNewRomanPSMT" w:cs="TimesNewRomanPSMT"/>
          <w:sz w:val="28"/>
          <w:szCs w:val="28"/>
          <w:lang w:eastAsia="en-US"/>
        </w:rPr>
        <w:t>приемо</w:t>
      </w:r>
      <w:proofErr w:type="spellEnd"/>
      <w:r>
        <w:rPr>
          <w:rFonts w:ascii="TimesNewRomanPSMT" w:eastAsiaTheme="minorHAnsi" w:hAnsi="TimesNewRomanPSMT" w:cs="TimesNewRomanPSMT"/>
          <w:sz w:val="28"/>
          <w:szCs w:val="28"/>
          <w:lang w:eastAsia="en-US"/>
        </w:rPr>
        <w:t>-отправочным</w:t>
      </w:r>
      <w:proofErr w:type="gramEnd"/>
      <w:r>
        <w:rPr>
          <w:rFonts w:ascii="TimesNewRomanPSMT" w:eastAsiaTheme="minorHAnsi" w:hAnsi="TimesNewRomanPSMT" w:cs="TimesNewRomanPSMT"/>
          <w:sz w:val="28"/>
          <w:szCs w:val="28"/>
          <w:lang w:eastAsia="en-US"/>
        </w:rPr>
        <w:t xml:space="preserve"> путям, ограждаются маневровыми светофорами;</w:t>
      </w:r>
    </w:p>
    <w:p w:rsidR="00D976B0" w:rsidRDefault="00D976B0"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 xml:space="preserve">9) для производства маневровой работы со всех </w:t>
      </w:r>
      <w:proofErr w:type="spellStart"/>
      <w:r>
        <w:rPr>
          <w:rFonts w:ascii="TimesNewRomanPSMT" w:eastAsiaTheme="minorHAnsi" w:hAnsi="TimesNewRomanPSMT" w:cs="TimesNewRomanPSMT"/>
          <w:sz w:val="28"/>
          <w:szCs w:val="28"/>
          <w:lang w:eastAsia="en-US"/>
        </w:rPr>
        <w:t>бесстрелочных</w:t>
      </w:r>
      <w:proofErr w:type="spellEnd"/>
      <w:r>
        <w:rPr>
          <w:rFonts w:ascii="TimesNewRomanPSMT" w:eastAsiaTheme="minorHAnsi" w:hAnsi="TimesNewRomanPSMT" w:cs="TimesNewRomanPSMT"/>
          <w:sz w:val="28"/>
          <w:szCs w:val="28"/>
          <w:lang w:eastAsia="en-US"/>
        </w:rPr>
        <w:t xml:space="preserve"> участков пути в горловинах станции устанавливаются маневровые светофоры;</w:t>
      </w:r>
    </w:p>
    <w:p w:rsidR="00D976B0" w:rsidRDefault="00D976B0"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10) в горловине станции устанавливаются маневровые светофоры, исключающие перепробег при маневровой работе.</w:t>
      </w:r>
    </w:p>
    <w:p w:rsidR="00D976B0" w:rsidRDefault="00D976B0"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Сигнальные показания всех светофоров должны строго соответствовать действующей Инструкции по сигнализации на железных дорогах Российской Федерации.</w:t>
      </w:r>
    </w:p>
    <w:p w:rsidR="00A96FD4" w:rsidRDefault="00A96FD4" w:rsidP="00D976B0">
      <w:pPr>
        <w:autoSpaceDE w:val="0"/>
        <w:autoSpaceDN w:val="0"/>
        <w:adjustRightInd w:val="0"/>
        <w:jc w:val="both"/>
        <w:rPr>
          <w:rFonts w:ascii="TimesNewRomanPSMT" w:eastAsiaTheme="minorHAnsi" w:hAnsi="TimesNewRomanPSMT" w:cs="TimesNewRomanPSMT"/>
          <w:sz w:val="28"/>
          <w:szCs w:val="28"/>
          <w:lang w:eastAsia="en-US"/>
        </w:rPr>
      </w:pPr>
    </w:p>
    <w:p w:rsidR="00D976B0" w:rsidRPr="00E66FC0" w:rsidRDefault="00D976B0" w:rsidP="00E66FC0">
      <w:pPr>
        <w:pStyle w:val="af3"/>
        <w:numPr>
          <w:ilvl w:val="0"/>
          <w:numId w:val="1"/>
        </w:numPr>
        <w:autoSpaceDE w:val="0"/>
        <w:autoSpaceDN w:val="0"/>
        <w:adjustRightInd w:val="0"/>
        <w:jc w:val="center"/>
        <w:rPr>
          <w:rFonts w:ascii="Arial-BoldItalicMT" w:eastAsiaTheme="minorHAnsi" w:hAnsi="Arial-BoldItalicMT" w:cs="Arial-BoldItalicMT"/>
          <w:b/>
          <w:bCs/>
          <w:i/>
          <w:iCs/>
          <w:sz w:val="28"/>
          <w:szCs w:val="28"/>
          <w:lang w:eastAsia="en-US"/>
        </w:rPr>
      </w:pPr>
      <w:r w:rsidRPr="00E66FC0">
        <w:rPr>
          <w:rFonts w:ascii="Arial-BoldItalicMT" w:eastAsiaTheme="minorHAnsi" w:hAnsi="Arial-BoldItalicMT" w:cs="Arial-BoldItalicMT"/>
          <w:b/>
          <w:bCs/>
          <w:i/>
          <w:iCs/>
          <w:sz w:val="28"/>
          <w:szCs w:val="28"/>
          <w:lang w:eastAsia="en-US"/>
        </w:rPr>
        <w:t>Определение ординат на схематическом плане</w:t>
      </w:r>
    </w:p>
    <w:p w:rsidR="00D976B0" w:rsidRDefault="00D976B0" w:rsidP="00D976B0">
      <w:pPr>
        <w:autoSpaceDE w:val="0"/>
        <w:autoSpaceDN w:val="0"/>
        <w:adjustRightInd w:val="0"/>
        <w:jc w:val="center"/>
        <w:rPr>
          <w:rFonts w:ascii="Arial-BoldItalicMT" w:eastAsiaTheme="minorHAnsi" w:hAnsi="Arial-BoldItalicMT" w:cs="Arial-BoldItalicMT"/>
          <w:b/>
          <w:bCs/>
          <w:i/>
          <w:iCs/>
          <w:sz w:val="28"/>
          <w:szCs w:val="28"/>
          <w:lang w:eastAsia="en-US"/>
        </w:rPr>
      </w:pPr>
    </w:p>
    <w:p w:rsidR="00D976B0" w:rsidRDefault="00D976B0"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 xml:space="preserve">Расстояние от оси пассажирского здания до определенного объекта или сооружения на станции представляет собой ординату. На схематическом </w:t>
      </w:r>
      <w:r>
        <w:rPr>
          <w:rFonts w:ascii="TimesNewRomanPSMT" w:eastAsiaTheme="minorHAnsi" w:hAnsi="TimesNewRomanPSMT" w:cs="TimesNewRomanPSMT"/>
          <w:sz w:val="28"/>
          <w:szCs w:val="28"/>
          <w:lang w:eastAsia="en-US"/>
        </w:rPr>
        <w:lastRenderedPageBreak/>
        <w:t>плане необходимо указать ординаты начала остряков стрелочных переводов, поскольку они определяют место установки электроприводов, а также ординаты светофоров.</w:t>
      </w:r>
    </w:p>
    <w:p w:rsidR="00D976B0" w:rsidRDefault="00D976B0"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 xml:space="preserve">Расчет ординат для вновь проектируемой станции следует начинать с приемо-отправочного пассажирского пути, расположенного рядом с пассажирским зданием. Для участковых станций полупродольного типа начальное расстояние от оси пассажирского здания до одного из выходных светофоров с приемо-отправочного пассажирского пути можно принять равным 280–300 м (при длине пассажирской платформы 400 м). Для станций поперечного и продольного типа это расстояние принимается равным половине полезной длины </w:t>
      </w:r>
      <w:proofErr w:type="gramStart"/>
      <w:r>
        <w:rPr>
          <w:rFonts w:ascii="TimesNewRomanPSMT" w:eastAsiaTheme="minorHAnsi" w:hAnsi="TimesNewRomanPSMT" w:cs="TimesNewRomanPSMT"/>
          <w:sz w:val="28"/>
          <w:szCs w:val="28"/>
          <w:lang w:eastAsia="en-US"/>
        </w:rPr>
        <w:t>приемо-отправочного</w:t>
      </w:r>
      <w:proofErr w:type="gramEnd"/>
      <w:r>
        <w:rPr>
          <w:rFonts w:ascii="TimesNewRomanPSMT" w:eastAsiaTheme="minorHAnsi" w:hAnsi="TimesNewRomanPSMT" w:cs="TimesNewRomanPSMT"/>
          <w:sz w:val="28"/>
          <w:szCs w:val="28"/>
          <w:lang w:eastAsia="en-US"/>
        </w:rPr>
        <w:t xml:space="preserve"> пути. Далее в соответствии с табл. 1.2 – 1.4 определяются ординаты стрелок и светофоров в зависимости от их взаимного расположения. Переход в следующую горловину осуществляется через самый короткий приемо-отправочный путь для грузовых поездов, полезная длина которого должна быть строго равна установленной норме – 850, 1050, 1250, 1700, 2100 м.</w:t>
      </w:r>
    </w:p>
    <w:p w:rsidR="00D976B0" w:rsidRDefault="00D976B0" w:rsidP="00D976B0">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Для промежуточных станций может быть рекомендована эта же методика, однако иногда целесообразнее сразу вести расчет исходя из полезной длины наиболее короткого приемо-отправочного пути.</w:t>
      </w:r>
    </w:p>
    <w:p w:rsidR="007B37D5" w:rsidRDefault="00D976B0" w:rsidP="00E66FC0">
      <w:pPr>
        <w:autoSpaceDE w:val="0"/>
        <w:autoSpaceDN w:val="0"/>
        <w:adjustRightInd w:val="0"/>
        <w:jc w:val="both"/>
        <w:rPr>
          <w:sz w:val="28"/>
          <w:szCs w:val="28"/>
        </w:rPr>
      </w:pPr>
      <w:r>
        <w:rPr>
          <w:rFonts w:ascii="TimesNewRomanPSMT" w:eastAsiaTheme="minorHAnsi" w:hAnsi="TimesNewRomanPSMT" w:cs="TimesNewRomanPSMT"/>
          <w:sz w:val="28"/>
          <w:szCs w:val="28"/>
          <w:lang w:eastAsia="en-US"/>
        </w:rPr>
        <w:tab/>
      </w:r>
    </w:p>
    <w:p w:rsidR="007B37D5" w:rsidRPr="007B37D5" w:rsidRDefault="007B37D5" w:rsidP="007B37D5">
      <w:pPr>
        <w:pStyle w:val="ad"/>
        <w:ind w:firstLine="425"/>
        <w:rPr>
          <w:sz w:val="28"/>
          <w:szCs w:val="28"/>
        </w:rPr>
      </w:pPr>
      <w:r w:rsidRPr="007B37D5">
        <w:rPr>
          <w:sz w:val="28"/>
          <w:szCs w:val="28"/>
        </w:rPr>
        <w:t>Расстояние между остряками стрелочных переводов для приведенных ситуаций (рис.</w:t>
      </w:r>
      <w:r>
        <w:rPr>
          <w:sz w:val="28"/>
          <w:szCs w:val="28"/>
        </w:rPr>
        <w:t xml:space="preserve">1 и </w:t>
      </w:r>
      <w:proofErr w:type="gramStart"/>
      <w:r>
        <w:rPr>
          <w:sz w:val="28"/>
          <w:szCs w:val="28"/>
        </w:rPr>
        <w:t>2 )</w:t>
      </w:r>
      <w:proofErr w:type="gramEnd"/>
      <w:r>
        <w:rPr>
          <w:sz w:val="28"/>
          <w:szCs w:val="28"/>
        </w:rPr>
        <w:t xml:space="preserve"> определяется по табл. 2</w:t>
      </w:r>
      <w:r w:rsidRPr="007B37D5">
        <w:rPr>
          <w:sz w:val="28"/>
          <w:szCs w:val="28"/>
        </w:rPr>
        <w:t>.</w:t>
      </w:r>
    </w:p>
    <w:p w:rsidR="007B37D5" w:rsidRDefault="007B37D5" w:rsidP="007B37D5">
      <w:pPr>
        <w:pStyle w:val="ad"/>
        <w:rPr>
          <w:szCs w:val="28"/>
        </w:rPr>
      </w:pPr>
      <w:r>
        <w:rPr>
          <w:szCs w:val="28"/>
        </w:rPr>
        <w:t> </w:t>
      </w:r>
    </w:p>
    <w:p w:rsidR="007B37D5" w:rsidRDefault="007B37D5" w:rsidP="007B37D5">
      <w:pPr>
        <w:pStyle w:val="ad"/>
        <w:jc w:val="center"/>
        <w:rPr>
          <w:szCs w:val="28"/>
        </w:rPr>
      </w:pPr>
      <w:r>
        <w:rPr>
          <w:noProof/>
          <w:szCs w:val="28"/>
        </w:rPr>
        <w:drawing>
          <wp:inline distT="0" distB="0" distL="0" distR="0">
            <wp:extent cx="4800600" cy="11334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srcRect/>
                    <a:stretch>
                      <a:fillRect/>
                    </a:stretch>
                  </pic:blipFill>
                  <pic:spPr bwMode="auto">
                    <a:xfrm>
                      <a:off x="0" y="0"/>
                      <a:ext cx="4800600" cy="1133475"/>
                    </a:xfrm>
                    <a:prstGeom prst="rect">
                      <a:avLst/>
                    </a:prstGeom>
                    <a:noFill/>
                    <a:ln w="9525">
                      <a:noFill/>
                      <a:miter lim="800000"/>
                      <a:headEnd/>
                      <a:tailEnd/>
                    </a:ln>
                  </pic:spPr>
                </pic:pic>
              </a:graphicData>
            </a:graphic>
          </wp:inline>
        </w:drawing>
      </w:r>
    </w:p>
    <w:p w:rsidR="007B37D5" w:rsidRDefault="007B37D5" w:rsidP="007B37D5">
      <w:pPr>
        <w:pStyle w:val="ad"/>
        <w:jc w:val="center"/>
        <w:rPr>
          <w:szCs w:val="28"/>
        </w:rPr>
      </w:pPr>
    </w:p>
    <w:p w:rsidR="007B37D5" w:rsidRDefault="007B37D5" w:rsidP="007B37D5">
      <w:pPr>
        <w:pStyle w:val="ad"/>
        <w:jc w:val="center"/>
        <w:rPr>
          <w:szCs w:val="28"/>
        </w:rPr>
      </w:pPr>
    </w:p>
    <w:p w:rsidR="007B37D5" w:rsidRPr="007B37D5" w:rsidRDefault="007B37D5" w:rsidP="007B37D5">
      <w:pPr>
        <w:pStyle w:val="ad"/>
        <w:jc w:val="right"/>
        <w:rPr>
          <w:i/>
          <w:sz w:val="28"/>
          <w:szCs w:val="28"/>
        </w:rPr>
      </w:pPr>
      <w:r w:rsidRPr="007B37D5">
        <w:rPr>
          <w:sz w:val="28"/>
          <w:szCs w:val="28"/>
        </w:rPr>
        <w:t> </w:t>
      </w:r>
      <w:r w:rsidRPr="007B37D5">
        <w:rPr>
          <w:i/>
          <w:sz w:val="28"/>
          <w:szCs w:val="28"/>
        </w:rPr>
        <w:t>Таблица 2</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99"/>
        <w:gridCol w:w="973"/>
        <w:gridCol w:w="1407"/>
        <w:gridCol w:w="1324"/>
        <w:gridCol w:w="1455"/>
        <w:gridCol w:w="1457"/>
        <w:gridCol w:w="1455"/>
      </w:tblGrid>
      <w:tr w:rsidR="007B37D5" w:rsidRPr="007B37D5" w:rsidTr="00E66FC0">
        <w:trPr>
          <w:cantSplit/>
          <w:trHeight w:val="280"/>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Тип</w:t>
            </w:r>
          </w:p>
          <w:p w:rsidR="007B37D5" w:rsidRPr="007B37D5" w:rsidRDefault="007B37D5" w:rsidP="00E66FC0">
            <w:pPr>
              <w:jc w:val="center"/>
              <w:rPr>
                <w:rFonts w:eastAsia="Arial Unicode MS"/>
                <w:sz w:val="28"/>
                <w:szCs w:val="28"/>
              </w:rPr>
            </w:pPr>
            <w:r w:rsidRPr="007B37D5">
              <w:rPr>
                <w:sz w:val="28"/>
                <w:szCs w:val="28"/>
              </w:rPr>
              <w:t>рельсов</w:t>
            </w: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Марка</w:t>
            </w:r>
          </w:p>
          <w:p w:rsidR="007B37D5" w:rsidRPr="007B37D5" w:rsidRDefault="007B37D5" w:rsidP="00E66FC0">
            <w:pPr>
              <w:jc w:val="center"/>
              <w:rPr>
                <w:sz w:val="28"/>
                <w:szCs w:val="28"/>
              </w:rPr>
            </w:pPr>
            <w:r w:rsidRPr="007B37D5">
              <w:rPr>
                <w:sz w:val="28"/>
                <w:szCs w:val="28"/>
              </w:rPr>
              <w:t>крестовин</w:t>
            </w:r>
          </w:p>
          <w:p w:rsidR="007B37D5" w:rsidRPr="007B37D5" w:rsidRDefault="007B37D5" w:rsidP="00E66FC0">
            <w:pPr>
              <w:jc w:val="center"/>
              <w:rPr>
                <w:rFonts w:eastAsia="Arial Unicode MS"/>
                <w:sz w:val="28"/>
                <w:szCs w:val="28"/>
              </w:rPr>
            </w:pPr>
            <w:r w:rsidRPr="007B37D5">
              <w:rPr>
                <w:sz w:val="28"/>
                <w:szCs w:val="28"/>
              </w:rPr>
              <w:t>стрелок</w:t>
            </w:r>
          </w:p>
        </w:tc>
        <w:tc>
          <w:tcPr>
            <w:tcW w:w="5778" w:type="dxa"/>
            <w:gridSpan w:val="4"/>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Расстояние, м</w:t>
            </w:r>
          </w:p>
        </w:tc>
      </w:tr>
      <w:tr w:rsidR="007B37D5" w:rsidRPr="007B37D5" w:rsidTr="00E66FC0">
        <w:trPr>
          <w:cantSplit/>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2818" w:type="dxa"/>
            <w:gridSpan w:val="2"/>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d</w:t>
            </w:r>
          </w:p>
        </w:tc>
        <w:tc>
          <w:tcPr>
            <w:tcW w:w="2960" w:type="dxa"/>
            <w:gridSpan w:val="2"/>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b</w:t>
            </w:r>
          </w:p>
        </w:tc>
      </w:tr>
      <w:tr w:rsidR="007B37D5" w:rsidRPr="007B37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1</w:t>
            </w:r>
          </w:p>
        </w:tc>
        <w:tc>
          <w:tcPr>
            <w:tcW w:w="141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2</w:t>
            </w:r>
          </w:p>
        </w:tc>
        <w:tc>
          <w:tcPr>
            <w:tcW w:w="133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без</w:t>
            </w:r>
          </w:p>
          <w:p w:rsidR="007B37D5" w:rsidRPr="007B37D5" w:rsidRDefault="007B37D5" w:rsidP="00E66FC0">
            <w:pPr>
              <w:jc w:val="center"/>
              <w:rPr>
                <w:rFonts w:eastAsia="Arial Unicode MS"/>
                <w:sz w:val="28"/>
                <w:szCs w:val="28"/>
              </w:rPr>
            </w:pPr>
            <w:r w:rsidRPr="007B37D5">
              <w:rPr>
                <w:sz w:val="28"/>
                <w:szCs w:val="28"/>
              </w:rPr>
              <w:t>вставки</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вставка</w:t>
            </w:r>
          </w:p>
          <w:p w:rsidR="007B37D5" w:rsidRPr="007B37D5" w:rsidRDefault="007B37D5" w:rsidP="00E66FC0">
            <w:pPr>
              <w:jc w:val="center"/>
              <w:rPr>
                <w:rFonts w:eastAsia="Arial Unicode MS"/>
                <w:sz w:val="28"/>
                <w:szCs w:val="28"/>
              </w:rPr>
            </w:pPr>
            <w:r w:rsidRPr="007B37D5">
              <w:rPr>
                <w:sz w:val="28"/>
                <w:szCs w:val="28"/>
              </w:rPr>
              <w:t>1 звено</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без</w:t>
            </w:r>
          </w:p>
          <w:p w:rsidR="007B37D5" w:rsidRPr="007B37D5" w:rsidRDefault="007B37D5" w:rsidP="00E66FC0">
            <w:pPr>
              <w:jc w:val="center"/>
              <w:rPr>
                <w:rFonts w:eastAsia="Arial Unicode MS"/>
                <w:sz w:val="28"/>
                <w:szCs w:val="28"/>
              </w:rPr>
            </w:pPr>
            <w:r w:rsidRPr="007B37D5">
              <w:rPr>
                <w:sz w:val="28"/>
                <w:szCs w:val="28"/>
              </w:rPr>
              <w:t>вставки</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вставка</w:t>
            </w:r>
          </w:p>
          <w:p w:rsidR="007B37D5" w:rsidRPr="007B37D5" w:rsidRDefault="007B37D5" w:rsidP="00E66FC0">
            <w:pPr>
              <w:jc w:val="center"/>
              <w:rPr>
                <w:rFonts w:eastAsia="Arial Unicode MS"/>
                <w:sz w:val="28"/>
                <w:szCs w:val="28"/>
              </w:rPr>
            </w:pPr>
            <w:r w:rsidRPr="007B37D5">
              <w:rPr>
                <w:sz w:val="28"/>
                <w:szCs w:val="28"/>
              </w:rPr>
              <w:t>1 звено</w:t>
            </w:r>
          </w:p>
        </w:tc>
      </w:tr>
      <w:tr w:rsidR="007B37D5" w:rsidRPr="007B37D5" w:rsidTr="00E66FC0">
        <w:trPr>
          <w:cantSplit/>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Р65</w:t>
            </w:r>
          </w:p>
          <w:p w:rsidR="007B37D5" w:rsidRPr="007B37D5" w:rsidRDefault="007B37D5" w:rsidP="00E66FC0">
            <w:pPr>
              <w:jc w:val="center"/>
              <w:rPr>
                <w:rFonts w:eastAsia="Arial Unicode MS"/>
                <w:sz w:val="28"/>
                <w:szCs w:val="28"/>
              </w:rPr>
            </w:pPr>
            <w:r w:rsidRPr="007B37D5">
              <w:rPr>
                <w:sz w:val="28"/>
                <w:szCs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141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1/9(1/11)</w:t>
            </w:r>
          </w:p>
        </w:tc>
        <w:tc>
          <w:tcPr>
            <w:tcW w:w="133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18</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31</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44</w:t>
            </w:r>
          </w:p>
        </w:tc>
      </w:tr>
      <w:tr w:rsidR="007B37D5" w:rsidRPr="007B37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141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1/11(1/9)</w:t>
            </w:r>
          </w:p>
        </w:tc>
        <w:tc>
          <w:tcPr>
            <w:tcW w:w="133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18</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33</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46</w:t>
            </w:r>
          </w:p>
        </w:tc>
      </w:tr>
      <w:tr w:rsidR="007B37D5" w:rsidRPr="007B37D5" w:rsidTr="00E66FC0">
        <w:trPr>
          <w:cantSplit/>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Р50</w:t>
            </w:r>
          </w:p>
          <w:p w:rsidR="007B37D5" w:rsidRPr="007B37D5" w:rsidRDefault="007B37D5" w:rsidP="00E66FC0">
            <w:pPr>
              <w:jc w:val="center"/>
              <w:rPr>
                <w:rFonts w:eastAsia="Arial Unicode MS"/>
                <w:sz w:val="28"/>
                <w:szCs w:val="28"/>
              </w:rPr>
            </w:pPr>
            <w:r w:rsidRPr="007B37D5">
              <w:rPr>
                <w:sz w:val="28"/>
                <w:szCs w:val="28"/>
              </w:rPr>
              <w:t> </w:t>
            </w:r>
          </w:p>
        </w:tc>
        <w:tc>
          <w:tcPr>
            <w:tcW w:w="992"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141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1/9(1/11)</w:t>
            </w:r>
          </w:p>
        </w:tc>
        <w:tc>
          <w:tcPr>
            <w:tcW w:w="133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21</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31</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44</w:t>
            </w:r>
          </w:p>
        </w:tc>
      </w:tr>
      <w:tr w:rsidR="007B37D5" w:rsidRPr="007B37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141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1/11(1/9)</w:t>
            </w:r>
          </w:p>
        </w:tc>
        <w:tc>
          <w:tcPr>
            <w:tcW w:w="1338"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21</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34</w:t>
            </w:r>
          </w:p>
        </w:tc>
        <w:tc>
          <w:tcPr>
            <w:tcW w:w="148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45</w:t>
            </w:r>
          </w:p>
        </w:tc>
      </w:tr>
    </w:tbl>
    <w:p w:rsidR="007B37D5" w:rsidRDefault="007B37D5" w:rsidP="007B37D5">
      <w:pPr>
        <w:pStyle w:val="ad"/>
        <w:ind w:firstLine="425"/>
        <w:rPr>
          <w:szCs w:val="28"/>
        </w:rPr>
      </w:pPr>
    </w:p>
    <w:p w:rsidR="007B37D5" w:rsidRPr="007B37D5" w:rsidRDefault="007B37D5" w:rsidP="007B37D5">
      <w:pPr>
        <w:pStyle w:val="ad"/>
        <w:ind w:firstLine="425"/>
        <w:jc w:val="both"/>
        <w:rPr>
          <w:sz w:val="28"/>
          <w:szCs w:val="28"/>
        </w:rPr>
      </w:pPr>
      <w:r w:rsidRPr="007B37D5">
        <w:rPr>
          <w:sz w:val="28"/>
          <w:szCs w:val="28"/>
        </w:rPr>
        <w:lastRenderedPageBreak/>
        <w:t>Расстояние между остряками стрелочных переводов для ситуаций, изображенных на рис 3, 4</w:t>
      </w:r>
      <w:r>
        <w:rPr>
          <w:sz w:val="28"/>
          <w:szCs w:val="28"/>
        </w:rPr>
        <w:t>, 5 и 6, определяется по табл. 3</w:t>
      </w:r>
      <w:r w:rsidRPr="007B37D5">
        <w:rPr>
          <w:sz w:val="28"/>
          <w:szCs w:val="28"/>
        </w:rPr>
        <w:t>.</w:t>
      </w:r>
    </w:p>
    <w:p w:rsidR="007B37D5" w:rsidRDefault="007B37D5" w:rsidP="007B37D5">
      <w:pPr>
        <w:pStyle w:val="ad"/>
        <w:ind w:firstLine="425"/>
        <w:jc w:val="both"/>
        <w:rPr>
          <w:szCs w:val="28"/>
        </w:rPr>
      </w:pPr>
    </w:p>
    <w:p w:rsidR="007B37D5" w:rsidRDefault="007B37D5" w:rsidP="007B37D5">
      <w:pPr>
        <w:pStyle w:val="ad"/>
        <w:jc w:val="center"/>
        <w:rPr>
          <w:szCs w:val="28"/>
        </w:rPr>
      </w:pPr>
      <w:r>
        <w:rPr>
          <w:noProof/>
          <w:szCs w:val="28"/>
        </w:rPr>
        <w:drawing>
          <wp:inline distT="0" distB="0" distL="0" distR="0">
            <wp:extent cx="4943475" cy="31337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4943475" cy="3133725"/>
                    </a:xfrm>
                    <a:prstGeom prst="rect">
                      <a:avLst/>
                    </a:prstGeom>
                    <a:noFill/>
                    <a:ln w="9525">
                      <a:noFill/>
                      <a:miter lim="800000"/>
                      <a:headEnd/>
                      <a:tailEnd/>
                    </a:ln>
                  </pic:spPr>
                </pic:pic>
              </a:graphicData>
            </a:graphic>
          </wp:inline>
        </w:drawing>
      </w:r>
    </w:p>
    <w:p w:rsidR="007B37D5" w:rsidRDefault="007B37D5" w:rsidP="007B37D5">
      <w:pPr>
        <w:pStyle w:val="ad"/>
        <w:jc w:val="center"/>
        <w:rPr>
          <w:szCs w:val="28"/>
        </w:rPr>
      </w:pPr>
    </w:p>
    <w:p w:rsidR="007B37D5" w:rsidRDefault="007B37D5" w:rsidP="007B37D5">
      <w:pPr>
        <w:pStyle w:val="ad"/>
        <w:jc w:val="right"/>
        <w:rPr>
          <w:i/>
          <w:szCs w:val="28"/>
        </w:rPr>
      </w:pPr>
    </w:p>
    <w:p w:rsidR="007B37D5" w:rsidRPr="007B37D5" w:rsidRDefault="007B37D5" w:rsidP="007B37D5">
      <w:pPr>
        <w:pStyle w:val="ad"/>
        <w:jc w:val="right"/>
        <w:rPr>
          <w:i/>
          <w:sz w:val="28"/>
          <w:szCs w:val="28"/>
        </w:rPr>
      </w:pPr>
      <w:r w:rsidRPr="007B37D5">
        <w:rPr>
          <w:i/>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7"/>
        <w:gridCol w:w="2324"/>
        <w:gridCol w:w="808"/>
        <w:gridCol w:w="808"/>
        <w:gridCol w:w="809"/>
        <w:gridCol w:w="808"/>
        <w:gridCol w:w="809"/>
        <w:gridCol w:w="808"/>
        <w:gridCol w:w="809"/>
      </w:tblGrid>
      <w:tr w:rsidR="007B37D5" w:rsidRPr="007B37D5" w:rsidTr="00E66FC0">
        <w:trPr>
          <w:cantSplit/>
          <w:trHeight w:val="280"/>
          <w:jc w:val="center"/>
        </w:trPr>
        <w:tc>
          <w:tcPr>
            <w:tcW w:w="1629" w:type="dxa"/>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Тип</w:t>
            </w:r>
          </w:p>
          <w:p w:rsidR="007B37D5" w:rsidRPr="007B37D5" w:rsidRDefault="007B37D5" w:rsidP="00E66FC0">
            <w:pPr>
              <w:jc w:val="center"/>
              <w:rPr>
                <w:rFonts w:eastAsia="Arial Unicode MS"/>
                <w:sz w:val="28"/>
                <w:szCs w:val="28"/>
              </w:rPr>
            </w:pPr>
            <w:r w:rsidRPr="007B37D5">
              <w:rPr>
                <w:sz w:val="28"/>
                <w:szCs w:val="28"/>
              </w:rPr>
              <w:t>рельсов</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 xml:space="preserve">Марка </w:t>
            </w:r>
          </w:p>
          <w:p w:rsidR="007B37D5" w:rsidRPr="007B37D5" w:rsidRDefault="007B37D5" w:rsidP="00E66FC0">
            <w:pPr>
              <w:jc w:val="center"/>
              <w:rPr>
                <w:sz w:val="28"/>
                <w:szCs w:val="28"/>
              </w:rPr>
            </w:pPr>
            <w:r w:rsidRPr="007B37D5">
              <w:rPr>
                <w:sz w:val="28"/>
                <w:szCs w:val="28"/>
              </w:rPr>
              <w:t>крестовин</w:t>
            </w:r>
          </w:p>
          <w:p w:rsidR="007B37D5" w:rsidRPr="007B37D5" w:rsidRDefault="007B37D5" w:rsidP="00E66FC0">
            <w:pPr>
              <w:jc w:val="center"/>
              <w:rPr>
                <w:rFonts w:eastAsia="Arial Unicode MS"/>
                <w:sz w:val="28"/>
                <w:szCs w:val="28"/>
              </w:rPr>
            </w:pPr>
            <w:r w:rsidRPr="007B37D5">
              <w:rPr>
                <w:sz w:val="28"/>
                <w:szCs w:val="28"/>
              </w:rPr>
              <w:t>стрелок</w:t>
            </w:r>
          </w:p>
        </w:tc>
        <w:tc>
          <w:tcPr>
            <w:tcW w:w="5778" w:type="dxa"/>
            <w:gridSpan w:val="7"/>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Расстояние Е между осями путей, м</w:t>
            </w:r>
          </w:p>
        </w:tc>
      </w:tr>
      <w:tr w:rsidR="007B37D5" w:rsidRPr="007B37D5" w:rsidTr="00E66FC0">
        <w:trPr>
          <w:cantSplit/>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4,8</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5,0</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5,3</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5,5</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6,0</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6,5</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7,5</w:t>
            </w:r>
          </w:p>
        </w:tc>
      </w:tr>
      <w:tr w:rsidR="007B37D5" w:rsidRPr="007B37D5" w:rsidTr="00E66FC0">
        <w:trPr>
          <w:jc w:val="center"/>
        </w:trPr>
        <w:tc>
          <w:tcPr>
            <w:tcW w:w="1629"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2</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3</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w:t>
            </w:r>
          </w:p>
        </w:tc>
      </w:tr>
      <w:tr w:rsidR="007B37D5" w:rsidRPr="007B37D5" w:rsidTr="00E66FC0">
        <w:trPr>
          <w:jc w:val="center"/>
        </w:trPr>
        <w:tc>
          <w:tcPr>
            <w:tcW w:w="9817" w:type="dxa"/>
            <w:gridSpan w:val="9"/>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xml:space="preserve">Расстояние </w:t>
            </w:r>
            <w:r w:rsidRPr="007B37D5">
              <w:rPr>
                <w:sz w:val="28"/>
                <w:szCs w:val="28"/>
                <w:lang w:val="en-US"/>
              </w:rPr>
              <w:t>S</w:t>
            </w:r>
            <w:r w:rsidRPr="007B37D5">
              <w:rPr>
                <w:sz w:val="28"/>
                <w:szCs w:val="28"/>
              </w:rPr>
              <w:t xml:space="preserve"> по рис. 3 и 4</w:t>
            </w:r>
          </w:p>
        </w:tc>
      </w:tr>
      <w:tr w:rsidR="007B37D5" w:rsidRPr="007B37D5" w:rsidTr="00E66FC0">
        <w:trPr>
          <w:cantSplit/>
          <w:jc w:val="center"/>
        </w:trPr>
        <w:tc>
          <w:tcPr>
            <w:tcW w:w="1629" w:type="dxa"/>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Р65</w:t>
            </w:r>
          </w:p>
        </w:tc>
        <w:tc>
          <w:tcPr>
            <w:tcW w:w="241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68</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70</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73</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75</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79</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84</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93</w:t>
            </w:r>
          </w:p>
        </w:tc>
      </w:tr>
      <w:tr w:rsidR="007B37D5" w:rsidRPr="007B37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76</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78</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81</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83</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89</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94</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105</w:t>
            </w:r>
          </w:p>
        </w:tc>
      </w:tr>
      <w:tr w:rsidR="007B37D5" w:rsidRPr="007B37D5" w:rsidTr="00E66FC0">
        <w:trPr>
          <w:cantSplit/>
          <w:jc w:val="center"/>
        </w:trPr>
        <w:tc>
          <w:tcPr>
            <w:tcW w:w="1629" w:type="dxa"/>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Р50</w:t>
            </w:r>
          </w:p>
        </w:tc>
        <w:tc>
          <w:tcPr>
            <w:tcW w:w="241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66</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67</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70</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72</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76</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81</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90</w:t>
            </w:r>
          </w:p>
        </w:tc>
      </w:tr>
      <w:tr w:rsidR="007B37D5" w:rsidRPr="007B37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73</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75</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79</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81</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86</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92</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103</w:t>
            </w:r>
          </w:p>
        </w:tc>
      </w:tr>
      <w:tr w:rsidR="007B37D5" w:rsidRPr="007B37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1/18</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130</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134</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139</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142</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151</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161</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178</w:t>
            </w:r>
          </w:p>
        </w:tc>
      </w:tr>
      <w:tr w:rsidR="007B37D5" w:rsidRPr="007B37D5" w:rsidTr="00E66FC0">
        <w:trPr>
          <w:jc w:val="center"/>
        </w:trPr>
        <w:tc>
          <w:tcPr>
            <w:tcW w:w="9817" w:type="dxa"/>
            <w:gridSpan w:val="9"/>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Расстояние К по рис. 5 и 6</w:t>
            </w:r>
          </w:p>
        </w:tc>
      </w:tr>
      <w:tr w:rsidR="007B37D5" w:rsidRPr="007B37D5" w:rsidTr="00E66FC0">
        <w:trPr>
          <w:jc w:val="center"/>
        </w:trPr>
        <w:tc>
          <w:tcPr>
            <w:tcW w:w="1629"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Р65(50)</w:t>
            </w:r>
          </w:p>
        </w:tc>
        <w:tc>
          <w:tcPr>
            <w:tcW w:w="241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43</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45</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48</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50</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54</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59</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66</w:t>
            </w:r>
          </w:p>
        </w:tc>
      </w:tr>
      <w:tr w:rsidR="007B37D5" w:rsidRPr="007B37D5" w:rsidTr="00E66FC0">
        <w:trPr>
          <w:jc w:val="center"/>
        </w:trPr>
        <w:tc>
          <w:tcPr>
            <w:tcW w:w="1629"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Р65(50)</w:t>
            </w:r>
          </w:p>
        </w:tc>
        <w:tc>
          <w:tcPr>
            <w:tcW w:w="2410"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53</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55</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66</w:t>
            </w:r>
          </w:p>
        </w:tc>
        <w:tc>
          <w:tcPr>
            <w:tcW w:w="825"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66</w:t>
            </w:r>
          </w:p>
        </w:tc>
        <w:tc>
          <w:tcPr>
            <w:tcW w:w="826"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83</w:t>
            </w:r>
          </w:p>
        </w:tc>
      </w:tr>
    </w:tbl>
    <w:p w:rsidR="007B37D5" w:rsidRDefault="007B37D5" w:rsidP="007B37D5">
      <w:pPr>
        <w:pStyle w:val="ad"/>
        <w:ind w:firstLine="425"/>
        <w:rPr>
          <w:szCs w:val="28"/>
        </w:rPr>
      </w:pPr>
    </w:p>
    <w:p w:rsidR="007B37D5" w:rsidRPr="007B37D5" w:rsidRDefault="007B37D5" w:rsidP="007B37D5">
      <w:pPr>
        <w:pStyle w:val="ad"/>
        <w:ind w:firstLine="425"/>
        <w:rPr>
          <w:sz w:val="28"/>
          <w:szCs w:val="28"/>
        </w:rPr>
      </w:pPr>
      <w:r w:rsidRPr="007B37D5">
        <w:rPr>
          <w:sz w:val="28"/>
          <w:szCs w:val="28"/>
        </w:rPr>
        <w:t>Расстояние от остряков стрелки до предельных столбиков и до светофоров (рис 7, 8, 9 и 10.) определяется по табл. 4.</w:t>
      </w:r>
    </w:p>
    <w:p w:rsidR="007B37D5" w:rsidRPr="007B37D5" w:rsidRDefault="007B37D5" w:rsidP="007B37D5">
      <w:pPr>
        <w:pStyle w:val="ad"/>
        <w:ind w:firstLine="425"/>
        <w:jc w:val="center"/>
      </w:pPr>
      <w:r>
        <w:rPr>
          <w:noProof/>
        </w:rPr>
        <w:lastRenderedPageBreak/>
        <w:drawing>
          <wp:inline distT="0" distB="0" distL="0" distR="0">
            <wp:extent cx="5610225" cy="31813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srcRect/>
                    <a:stretch>
                      <a:fillRect/>
                    </a:stretch>
                  </pic:blipFill>
                  <pic:spPr bwMode="auto">
                    <a:xfrm>
                      <a:off x="0" y="0"/>
                      <a:ext cx="5610225" cy="3181350"/>
                    </a:xfrm>
                    <a:prstGeom prst="rect">
                      <a:avLst/>
                    </a:prstGeom>
                    <a:noFill/>
                    <a:ln w="9525">
                      <a:noFill/>
                      <a:miter lim="800000"/>
                      <a:headEnd/>
                      <a:tailEnd/>
                    </a:ln>
                  </pic:spPr>
                </pic:pic>
              </a:graphicData>
            </a:graphic>
          </wp:inline>
        </w:drawing>
      </w:r>
    </w:p>
    <w:p w:rsidR="007B37D5" w:rsidRPr="007B37D5" w:rsidRDefault="007B37D5" w:rsidP="007B37D5">
      <w:pPr>
        <w:pStyle w:val="ad"/>
        <w:jc w:val="right"/>
        <w:rPr>
          <w:i/>
          <w:sz w:val="28"/>
          <w:szCs w:val="28"/>
        </w:rPr>
      </w:pPr>
      <w:r>
        <w:rPr>
          <w:i/>
          <w:sz w:val="28"/>
          <w:szCs w:val="28"/>
        </w:rPr>
        <w:t>Таблица 4</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5"/>
        <w:gridCol w:w="934"/>
        <w:gridCol w:w="927"/>
        <w:gridCol w:w="934"/>
        <w:gridCol w:w="934"/>
        <w:gridCol w:w="934"/>
        <w:gridCol w:w="934"/>
        <w:gridCol w:w="1088"/>
      </w:tblGrid>
      <w:tr w:rsidR="007B37D5" w:rsidRPr="007B37D5" w:rsidTr="00E66FC0">
        <w:trPr>
          <w:cantSplit/>
          <w:trHeight w:val="348"/>
          <w:jc w:val="center"/>
        </w:trPr>
        <w:tc>
          <w:tcPr>
            <w:tcW w:w="3034" w:type="dxa"/>
            <w:vMerge w:val="restart"/>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 xml:space="preserve">Марка </w:t>
            </w:r>
          </w:p>
          <w:p w:rsidR="007B37D5" w:rsidRPr="007B37D5" w:rsidRDefault="007B37D5" w:rsidP="00E66FC0">
            <w:pPr>
              <w:jc w:val="center"/>
              <w:rPr>
                <w:sz w:val="28"/>
                <w:szCs w:val="28"/>
              </w:rPr>
            </w:pPr>
            <w:r w:rsidRPr="007B37D5">
              <w:rPr>
                <w:sz w:val="28"/>
                <w:szCs w:val="28"/>
              </w:rPr>
              <w:t xml:space="preserve">крестовин </w:t>
            </w:r>
          </w:p>
          <w:p w:rsidR="007B37D5" w:rsidRPr="007B37D5" w:rsidRDefault="007B37D5" w:rsidP="00E66FC0">
            <w:pPr>
              <w:jc w:val="center"/>
              <w:rPr>
                <w:rFonts w:eastAsia="Arial Unicode MS"/>
                <w:sz w:val="28"/>
                <w:szCs w:val="28"/>
              </w:rPr>
            </w:pPr>
            <w:r w:rsidRPr="007B37D5">
              <w:rPr>
                <w:sz w:val="28"/>
                <w:szCs w:val="28"/>
              </w:rPr>
              <w:t>стрелок</w:t>
            </w:r>
          </w:p>
        </w:tc>
        <w:tc>
          <w:tcPr>
            <w:tcW w:w="6918" w:type="dxa"/>
            <w:gridSpan w:val="7"/>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Расстояние Е между осями путей, м</w:t>
            </w:r>
          </w:p>
        </w:tc>
      </w:tr>
      <w:tr w:rsidR="007B37D5" w:rsidRPr="007B37D5" w:rsidTr="00E66FC0">
        <w:trPr>
          <w:cantSplit/>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rPr>
                <w:rFonts w:eastAsia="Arial Unicode MS"/>
                <w:sz w:val="28"/>
                <w:szCs w:val="28"/>
              </w:rPr>
            </w:pP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5,0</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5,3</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5,5</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6,0</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6,5</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7,5</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2</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3</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8</w:t>
            </w:r>
          </w:p>
        </w:tc>
      </w:tr>
      <w:tr w:rsidR="007B37D5" w:rsidRPr="007B37D5" w:rsidTr="00E66FC0">
        <w:trPr>
          <w:jc w:val="center"/>
        </w:trPr>
        <w:tc>
          <w:tcPr>
            <w:tcW w:w="9952" w:type="dxa"/>
            <w:gridSpan w:val="8"/>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Расстояние Р до предельного столбика (рис. 7)</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54</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53</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50</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49</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49</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59</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56</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56</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100</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96</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96</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96</w:t>
            </w:r>
          </w:p>
        </w:tc>
      </w:tr>
      <w:tr w:rsidR="007B37D5" w:rsidRPr="007B37D5" w:rsidTr="00E66FC0">
        <w:trPr>
          <w:jc w:val="center"/>
        </w:trPr>
        <w:tc>
          <w:tcPr>
            <w:tcW w:w="9952" w:type="dxa"/>
            <w:gridSpan w:val="8"/>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sz w:val="28"/>
                <w:szCs w:val="28"/>
              </w:rPr>
            </w:pPr>
            <w:r w:rsidRPr="007B37D5">
              <w:rPr>
                <w:sz w:val="28"/>
                <w:szCs w:val="28"/>
              </w:rPr>
              <w:t xml:space="preserve">Расстояние </w:t>
            </w:r>
            <w:r w:rsidRPr="007B37D5">
              <w:rPr>
                <w:sz w:val="28"/>
                <w:szCs w:val="28"/>
                <w:lang w:val="en-US"/>
              </w:rPr>
              <w:t>t</w:t>
            </w:r>
            <w:r w:rsidRPr="007B37D5">
              <w:rPr>
                <w:sz w:val="28"/>
                <w:szCs w:val="28"/>
              </w:rPr>
              <w:t xml:space="preserve"> до мачтового светофора без лестницы или </w:t>
            </w:r>
          </w:p>
          <w:p w:rsidR="007B37D5" w:rsidRPr="007B37D5" w:rsidRDefault="007B37D5" w:rsidP="00E66FC0">
            <w:pPr>
              <w:jc w:val="center"/>
              <w:rPr>
                <w:rFonts w:eastAsia="Arial Unicode MS"/>
                <w:sz w:val="28"/>
                <w:szCs w:val="28"/>
              </w:rPr>
            </w:pPr>
            <w:r w:rsidRPr="007B37D5">
              <w:rPr>
                <w:sz w:val="28"/>
                <w:szCs w:val="28"/>
              </w:rPr>
              <w:t>со складной лестницей (рис. 8)</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65</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62</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59</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57</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73</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70</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66</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66</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125</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120</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116</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114</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113</w:t>
            </w:r>
          </w:p>
        </w:tc>
      </w:tr>
      <w:tr w:rsidR="007B37D5" w:rsidRPr="007B37D5" w:rsidTr="00E66FC0">
        <w:trPr>
          <w:jc w:val="center"/>
        </w:trPr>
        <w:tc>
          <w:tcPr>
            <w:tcW w:w="9952" w:type="dxa"/>
            <w:gridSpan w:val="8"/>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xml:space="preserve">Расстояние </w:t>
            </w:r>
            <w:r w:rsidRPr="007B37D5">
              <w:rPr>
                <w:sz w:val="28"/>
                <w:szCs w:val="28"/>
                <w:lang w:val="en-US"/>
              </w:rPr>
              <w:t>K</w:t>
            </w:r>
            <w:r w:rsidRPr="007B37D5">
              <w:rPr>
                <w:sz w:val="28"/>
                <w:szCs w:val="28"/>
              </w:rPr>
              <w:t xml:space="preserve"> до одиночного карликового светофора (рис. 9)</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964" w:type="dxa"/>
            <w:tcBorders>
              <w:top w:val="single" w:sz="4" w:space="0" w:color="auto"/>
              <w:left w:val="single" w:sz="4" w:space="0" w:color="auto"/>
              <w:bottom w:val="single" w:sz="4" w:space="0" w:color="auto"/>
              <w:right w:val="single" w:sz="4" w:space="0" w:color="auto"/>
            </w:tcBorders>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52</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52</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r>
      <w:tr w:rsidR="007B37D5" w:rsidRPr="007B37D5" w:rsidTr="00E66FC0">
        <w:trPr>
          <w:jc w:val="center"/>
        </w:trPr>
        <w:tc>
          <w:tcPr>
            <w:tcW w:w="9952" w:type="dxa"/>
            <w:gridSpan w:val="8"/>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 xml:space="preserve">Расстояние </w:t>
            </w:r>
            <w:r w:rsidRPr="007B37D5">
              <w:rPr>
                <w:sz w:val="28"/>
                <w:szCs w:val="28"/>
                <w:lang w:val="en-US"/>
              </w:rPr>
              <w:t>m</w:t>
            </w:r>
            <w:r w:rsidRPr="007B37D5">
              <w:rPr>
                <w:sz w:val="28"/>
                <w:szCs w:val="28"/>
              </w:rPr>
              <w:t xml:space="preserve"> до сдвоенного карликового светофора (рис. 10)</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1/9</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59</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58</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52</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52</w:t>
            </w:r>
          </w:p>
        </w:tc>
      </w:tr>
      <w:tr w:rsidR="007B37D5" w:rsidRPr="007B37D5" w:rsidTr="00E66FC0">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1/11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67</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62</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62</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c>
          <w:tcPr>
            <w:tcW w:w="96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c>
          <w:tcPr>
            <w:tcW w:w="1134" w:type="dxa"/>
            <w:tcBorders>
              <w:top w:val="single" w:sz="4" w:space="0" w:color="auto"/>
              <w:left w:val="single" w:sz="4" w:space="0" w:color="auto"/>
              <w:bottom w:val="single" w:sz="4" w:space="0" w:color="auto"/>
              <w:right w:val="single" w:sz="4" w:space="0" w:color="auto"/>
            </w:tcBorders>
            <w:vAlign w:val="center"/>
          </w:tcPr>
          <w:p w:rsidR="007B37D5" w:rsidRPr="007B37D5" w:rsidRDefault="007B37D5" w:rsidP="00E66FC0">
            <w:pPr>
              <w:jc w:val="center"/>
              <w:rPr>
                <w:rFonts w:eastAsia="Arial Unicode MS"/>
                <w:sz w:val="28"/>
                <w:szCs w:val="28"/>
              </w:rPr>
            </w:pPr>
            <w:r w:rsidRPr="007B37D5">
              <w:rPr>
                <w:sz w:val="28"/>
                <w:szCs w:val="28"/>
              </w:rPr>
              <w:t>61</w:t>
            </w:r>
          </w:p>
        </w:tc>
      </w:tr>
    </w:tbl>
    <w:p w:rsidR="007B37D5" w:rsidRPr="007B37D5" w:rsidRDefault="007B37D5" w:rsidP="007B37D5">
      <w:pPr>
        <w:pStyle w:val="ad"/>
        <w:ind w:firstLine="720"/>
        <w:jc w:val="both"/>
        <w:rPr>
          <w:sz w:val="28"/>
          <w:szCs w:val="28"/>
        </w:rPr>
      </w:pPr>
      <w:r w:rsidRPr="007B37D5">
        <w:rPr>
          <w:sz w:val="28"/>
          <w:szCs w:val="28"/>
        </w:rPr>
        <w:t xml:space="preserve">Расстояние между остряками стрелочного перевода и изолирующим стыком для ситуации, изображенной на рис.11, </w:t>
      </w:r>
    </w:p>
    <w:p w:rsidR="00AB03DA" w:rsidRDefault="007B37D5" w:rsidP="007B37D5">
      <w:pPr>
        <w:autoSpaceDE w:val="0"/>
        <w:autoSpaceDN w:val="0"/>
        <w:adjustRightInd w:val="0"/>
        <w:jc w:val="center"/>
        <w:rPr>
          <w:rFonts w:ascii="TimesNewRomanPSMT" w:eastAsiaTheme="minorHAnsi" w:hAnsi="TimesNewRomanPSMT" w:cs="TimesNewRomanPSMT"/>
          <w:sz w:val="28"/>
          <w:szCs w:val="28"/>
          <w:lang w:eastAsia="en-US"/>
        </w:rPr>
      </w:pPr>
      <w:r w:rsidRPr="007B37D5">
        <w:rPr>
          <w:noProof/>
          <w:sz w:val="28"/>
          <w:szCs w:val="28"/>
        </w:rPr>
        <w:drawing>
          <wp:inline distT="0" distB="0" distL="0" distR="0">
            <wp:extent cx="1954331" cy="1123950"/>
            <wp:effectExtent l="0" t="0" r="0" b="0"/>
            <wp:docPr id="1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a:stretch>
                      <a:fillRect/>
                    </a:stretch>
                  </pic:blipFill>
                  <pic:spPr bwMode="auto">
                    <a:xfrm>
                      <a:off x="0" y="0"/>
                      <a:ext cx="1961389" cy="1128009"/>
                    </a:xfrm>
                    <a:prstGeom prst="rect">
                      <a:avLst/>
                    </a:prstGeom>
                    <a:noFill/>
                    <a:ln w="9525">
                      <a:noFill/>
                      <a:miter lim="800000"/>
                      <a:headEnd/>
                      <a:tailEnd/>
                    </a:ln>
                  </pic:spPr>
                </pic:pic>
              </a:graphicData>
            </a:graphic>
          </wp:inline>
        </w:drawing>
      </w:r>
    </w:p>
    <w:p w:rsidR="00AB03DA" w:rsidRDefault="00AB03DA" w:rsidP="00B31F70">
      <w:pPr>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br w:type="page"/>
      </w:r>
      <w:r>
        <w:rPr>
          <w:rFonts w:ascii="TimesNewRomanPSMT" w:eastAsiaTheme="minorHAnsi" w:hAnsi="TimesNewRomanPSMT" w:cs="TimesNewRomanPSMT"/>
          <w:sz w:val="28"/>
          <w:szCs w:val="28"/>
          <w:lang w:eastAsia="en-US"/>
        </w:rPr>
        <w:lastRenderedPageBreak/>
        <w:tab/>
        <w:t xml:space="preserve">При выборе типов стрелочных переводов следует руководствоваться требованиями ПТЭ: </w:t>
      </w:r>
    </w:p>
    <w:p w:rsidR="00AB03DA" w:rsidRDefault="00AB03DA" w:rsidP="00B31F70">
      <w:pPr>
        <w:pStyle w:val="af3"/>
        <w:numPr>
          <w:ilvl w:val="0"/>
          <w:numId w:val="2"/>
        </w:numPr>
        <w:autoSpaceDE w:val="0"/>
        <w:autoSpaceDN w:val="0"/>
        <w:adjustRightInd w:val="0"/>
        <w:ind w:left="0" w:firstLine="360"/>
        <w:jc w:val="both"/>
        <w:rPr>
          <w:rFonts w:ascii="TimesNewRomanPSMT" w:eastAsiaTheme="minorHAnsi" w:hAnsi="TimesNewRomanPSMT" w:cs="TimesNewRomanPSMT"/>
          <w:sz w:val="28"/>
          <w:szCs w:val="28"/>
          <w:lang w:eastAsia="en-US"/>
        </w:rPr>
      </w:pPr>
      <w:r w:rsidRPr="00AB03DA">
        <w:rPr>
          <w:rFonts w:ascii="TimesNewRomanPSMT" w:eastAsiaTheme="minorHAnsi" w:hAnsi="TimesNewRomanPSMT" w:cs="TimesNewRomanPSMT"/>
          <w:sz w:val="28"/>
          <w:szCs w:val="28"/>
          <w:lang w:eastAsia="en-US"/>
        </w:rPr>
        <w:t>на путях с пассажирским движением стрелки должны иметь марку крестовины не круче 1/11. Стрелочные переводы, по которым поезда проходят только по прямому пути могут иметь крестовины 1/9.Допускается отклонение пассажирских поездов на боковой путь по стрелочным переводам марки 1/9, если замена таких переводов на марку 1/11 вызывает переустройство стрелочных горловин, осуществлять которое в данное время не представляется возможным;</w:t>
      </w:r>
      <w:r>
        <w:rPr>
          <w:rFonts w:ascii="TimesNewRomanPSMT" w:eastAsiaTheme="minorHAnsi" w:hAnsi="TimesNewRomanPSMT" w:cs="TimesNewRomanPSMT"/>
          <w:sz w:val="28"/>
          <w:szCs w:val="28"/>
          <w:lang w:eastAsia="en-US"/>
        </w:rPr>
        <w:t xml:space="preserve"> </w:t>
      </w:r>
    </w:p>
    <w:p w:rsidR="00AB03DA" w:rsidRDefault="00AB03DA" w:rsidP="00AB03DA">
      <w:pPr>
        <w:pStyle w:val="af3"/>
        <w:numPr>
          <w:ilvl w:val="0"/>
          <w:numId w:val="2"/>
        </w:numPr>
        <w:autoSpaceDE w:val="0"/>
        <w:autoSpaceDN w:val="0"/>
        <w:adjustRightInd w:val="0"/>
        <w:ind w:left="0" w:firstLine="360"/>
        <w:jc w:val="both"/>
        <w:rPr>
          <w:rFonts w:ascii="TimesNewRomanPSMT" w:eastAsiaTheme="minorHAnsi" w:hAnsi="TimesNewRomanPSMT" w:cs="TimesNewRomanPSMT"/>
          <w:sz w:val="28"/>
          <w:szCs w:val="28"/>
          <w:lang w:eastAsia="en-US"/>
        </w:rPr>
      </w:pPr>
      <w:r w:rsidRPr="00AB03DA">
        <w:rPr>
          <w:rFonts w:ascii="TimesNewRomanPSMT" w:eastAsiaTheme="minorHAnsi" w:hAnsi="TimesNewRomanPSMT" w:cs="TimesNewRomanPSMT"/>
          <w:sz w:val="28"/>
          <w:szCs w:val="28"/>
          <w:lang w:eastAsia="en-US"/>
        </w:rPr>
        <w:t>перекрестные переводы и одиночные, являющиеся продолжением перекрестных, применяются для грузового и пассажирского движения с маркой крестовины не круче 1/9;</w:t>
      </w:r>
      <w:r>
        <w:rPr>
          <w:rFonts w:ascii="TimesNewRomanPSMT" w:eastAsiaTheme="minorHAnsi" w:hAnsi="TimesNewRomanPSMT" w:cs="TimesNewRomanPSMT"/>
          <w:sz w:val="28"/>
          <w:szCs w:val="28"/>
          <w:lang w:eastAsia="en-US"/>
        </w:rPr>
        <w:t xml:space="preserve"> </w:t>
      </w:r>
    </w:p>
    <w:p w:rsidR="00AB03DA" w:rsidRDefault="00AB03DA" w:rsidP="00AB03DA">
      <w:pPr>
        <w:pStyle w:val="af3"/>
        <w:numPr>
          <w:ilvl w:val="0"/>
          <w:numId w:val="2"/>
        </w:numPr>
        <w:autoSpaceDE w:val="0"/>
        <w:autoSpaceDN w:val="0"/>
        <w:adjustRightInd w:val="0"/>
        <w:ind w:left="0" w:firstLine="360"/>
        <w:jc w:val="both"/>
        <w:rPr>
          <w:rFonts w:ascii="TimesNewRomanPSMT" w:eastAsiaTheme="minorHAnsi" w:hAnsi="TimesNewRomanPSMT" w:cs="TimesNewRomanPSMT"/>
          <w:sz w:val="28"/>
          <w:szCs w:val="28"/>
          <w:lang w:eastAsia="en-US"/>
        </w:rPr>
      </w:pPr>
      <w:r w:rsidRPr="00AB03DA">
        <w:rPr>
          <w:rFonts w:ascii="TimesNewRomanPSMT" w:eastAsiaTheme="minorHAnsi" w:hAnsi="TimesNewRomanPSMT" w:cs="TimesNewRomanPSMT"/>
          <w:sz w:val="28"/>
          <w:szCs w:val="28"/>
          <w:lang w:eastAsia="en-US"/>
        </w:rPr>
        <w:t>переводы, по которым отклоняются только грузовые поезда при движении на приемо-отправочные пути, должны иметь марку крестовины не круче 1/9, а симметричные – не круче 1/6;</w:t>
      </w:r>
      <w:r>
        <w:rPr>
          <w:rFonts w:ascii="TimesNewRomanPSMT" w:eastAsiaTheme="minorHAnsi" w:hAnsi="TimesNewRomanPSMT" w:cs="TimesNewRomanPSMT"/>
          <w:sz w:val="28"/>
          <w:szCs w:val="28"/>
          <w:lang w:eastAsia="en-US"/>
        </w:rPr>
        <w:t xml:space="preserve"> </w:t>
      </w:r>
    </w:p>
    <w:p w:rsidR="00B31F70" w:rsidRDefault="00AB03DA" w:rsidP="00AB03DA">
      <w:pPr>
        <w:pStyle w:val="af3"/>
        <w:numPr>
          <w:ilvl w:val="0"/>
          <w:numId w:val="2"/>
        </w:numPr>
        <w:autoSpaceDE w:val="0"/>
        <w:autoSpaceDN w:val="0"/>
        <w:adjustRightInd w:val="0"/>
        <w:ind w:left="0" w:firstLine="360"/>
        <w:jc w:val="both"/>
        <w:rPr>
          <w:rFonts w:ascii="TimesNewRomanPSMT" w:eastAsiaTheme="minorHAnsi" w:hAnsi="TimesNewRomanPSMT" w:cs="TimesNewRomanPSMT"/>
          <w:sz w:val="28"/>
          <w:szCs w:val="28"/>
          <w:lang w:eastAsia="en-US"/>
        </w:rPr>
      </w:pPr>
      <w:r w:rsidRPr="00AB03DA">
        <w:rPr>
          <w:rFonts w:ascii="TimesNewRomanPSMT" w:eastAsiaTheme="minorHAnsi" w:hAnsi="TimesNewRomanPSMT" w:cs="TimesNewRomanPSMT"/>
          <w:sz w:val="28"/>
          <w:szCs w:val="28"/>
          <w:lang w:eastAsia="en-US"/>
        </w:rPr>
        <w:t>на участках скоростного движения и для отклонения поездов по боковым путям при безостановочном пропуске должны применяться более пологие стрелочные переводы, чем 1/11, в частнос</w:t>
      </w:r>
      <w:r w:rsidR="00B31F70">
        <w:rPr>
          <w:rFonts w:ascii="TimesNewRomanPSMT" w:eastAsiaTheme="minorHAnsi" w:hAnsi="TimesNewRomanPSMT" w:cs="TimesNewRomanPSMT"/>
          <w:sz w:val="28"/>
          <w:szCs w:val="28"/>
          <w:lang w:eastAsia="en-US"/>
        </w:rPr>
        <w:t>ти 1/22.</w:t>
      </w:r>
    </w:p>
    <w:p w:rsidR="007B37D5" w:rsidRDefault="00AB03DA" w:rsidP="00B31F70">
      <w:pPr>
        <w:pStyle w:val="af3"/>
        <w:autoSpaceDE w:val="0"/>
        <w:autoSpaceDN w:val="0"/>
        <w:adjustRightInd w:val="0"/>
        <w:ind w:left="0" w:firstLine="360"/>
        <w:jc w:val="both"/>
        <w:rPr>
          <w:rFonts w:ascii="TimesNewRomanPSMT" w:eastAsiaTheme="minorHAnsi" w:hAnsi="TimesNewRomanPSMT" w:cs="TimesNewRomanPSMT"/>
          <w:sz w:val="28"/>
          <w:szCs w:val="28"/>
          <w:lang w:eastAsia="en-US"/>
        </w:rPr>
      </w:pPr>
      <w:r w:rsidRPr="00AB03DA">
        <w:rPr>
          <w:rFonts w:ascii="TimesNewRomanPSMT" w:eastAsiaTheme="minorHAnsi" w:hAnsi="TimesNewRomanPSMT" w:cs="TimesNewRomanPSMT"/>
          <w:sz w:val="28"/>
          <w:szCs w:val="28"/>
          <w:lang w:eastAsia="en-US"/>
        </w:rPr>
        <w:t>Вычисленные ординаты стрелок и сигналов указываются в соответствующих графах таблицы ординат напротив элемента. При этом на оси станции указывается нулевая ордината, а все последующие записи ординат влево или вправо от нее должны последовательно</w:t>
      </w:r>
      <w:r w:rsidR="00B31F70">
        <w:rPr>
          <w:rFonts w:ascii="TimesNewRomanPSMT" w:eastAsiaTheme="minorHAnsi" w:hAnsi="TimesNewRomanPSMT" w:cs="TimesNewRomanPSMT"/>
          <w:sz w:val="28"/>
          <w:szCs w:val="28"/>
          <w:lang w:eastAsia="en-US"/>
        </w:rPr>
        <w:t xml:space="preserve"> возрастать с учетом </w:t>
      </w:r>
      <w:proofErr w:type="spellStart"/>
      <w:r w:rsidR="00B31F70">
        <w:rPr>
          <w:rFonts w:ascii="TimesNewRomanPSMT" w:eastAsiaTheme="minorHAnsi" w:hAnsi="TimesNewRomanPSMT" w:cs="TimesNewRomanPSMT"/>
          <w:sz w:val="28"/>
          <w:szCs w:val="28"/>
          <w:lang w:eastAsia="en-US"/>
        </w:rPr>
        <w:t>соотве</w:t>
      </w:r>
      <w:r w:rsidRPr="00AB03DA">
        <w:rPr>
          <w:rFonts w:ascii="TimesNewRomanPSMT" w:eastAsiaTheme="minorHAnsi" w:hAnsi="TimesNewRomanPSMT" w:cs="TimesNewRomanPSMT"/>
          <w:sz w:val="28"/>
          <w:szCs w:val="28"/>
          <w:lang w:eastAsia="en-US"/>
        </w:rPr>
        <w:t>т</w:t>
      </w:r>
      <w:r w:rsidR="00B31F70">
        <w:rPr>
          <w:rFonts w:ascii="TimesNewRomanPSMT" w:eastAsiaTheme="minorHAnsi" w:hAnsi="TimesNewRomanPSMT" w:cs="TimesNewRomanPSMT"/>
          <w:sz w:val="28"/>
          <w:szCs w:val="28"/>
          <w:lang w:eastAsia="en-US"/>
        </w:rPr>
        <w:t>с</w:t>
      </w:r>
      <w:r w:rsidRPr="00AB03DA">
        <w:rPr>
          <w:rFonts w:ascii="TimesNewRomanPSMT" w:eastAsiaTheme="minorHAnsi" w:hAnsi="TimesNewRomanPSMT" w:cs="TimesNewRomanPSMT"/>
          <w:sz w:val="28"/>
          <w:szCs w:val="28"/>
          <w:lang w:eastAsia="en-US"/>
        </w:rPr>
        <w:t>ветствия</w:t>
      </w:r>
      <w:proofErr w:type="spellEnd"/>
      <w:r w:rsidRPr="00AB03DA">
        <w:rPr>
          <w:rFonts w:ascii="TimesNewRomanPSMT" w:eastAsiaTheme="minorHAnsi" w:hAnsi="TimesNewRomanPSMT" w:cs="TimesNewRomanPSMT"/>
          <w:sz w:val="28"/>
          <w:szCs w:val="28"/>
          <w:lang w:eastAsia="en-US"/>
        </w:rPr>
        <w:t xml:space="preserve"> действительному взаимному расположению объектов.</w:t>
      </w:r>
    </w:p>
    <w:p w:rsidR="00B31F70" w:rsidRDefault="00B31F70" w:rsidP="00B31F70">
      <w:pPr>
        <w:ind w:firstLine="709"/>
        <w:jc w:val="both"/>
        <w:rPr>
          <w:sz w:val="28"/>
        </w:rPr>
      </w:pPr>
      <w:r>
        <w:rPr>
          <w:sz w:val="28"/>
        </w:rPr>
        <w:t xml:space="preserve">Примерный схематический план станции показан на </w:t>
      </w:r>
      <w:r w:rsidRPr="00B31F70">
        <w:rPr>
          <w:sz w:val="28"/>
        </w:rPr>
        <w:t>рис. 1.</w:t>
      </w:r>
    </w:p>
    <w:p w:rsidR="00B31F70" w:rsidRDefault="00B31F70" w:rsidP="00B31F70">
      <w:pPr>
        <w:ind w:firstLine="709"/>
        <w:jc w:val="both"/>
        <w:rPr>
          <w:sz w:val="28"/>
        </w:rPr>
      </w:pPr>
    </w:p>
    <w:p w:rsidR="00B31F70" w:rsidRDefault="00E66FC0" w:rsidP="00B31F70">
      <w:pPr>
        <w:numPr>
          <w:ilvl w:val="1"/>
          <w:numId w:val="4"/>
        </w:numPr>
        <w:jc w:val="center"/>
        <w:rPr>
          <w:b/>
          <w:sz w:val="28"/>
        </w:rPr>
      </w:pPr>
      <w:r>
        <w:rPr>
          <w:b/>
          <w:sz w:val="28"/>
        </w:rPr>
        <w:t xml:space="preserve">3. </w:t>
      </w:r>
      <w:r w:rsidR="00B31F70">
        <w:rPr>
          <w:b/>
          <w:sz w:val="28"/>
        </w:rPr>
        <w:t>Маршрутизация передвижений по станции</w:t>
      </w:r>
    </w:p>
    <w:p w:rsidR="00B31F70" w:rsidRPr="00B31F70" w:rsidRDefault="00B31F70" w:rsidP="00A96FD4">
      <w:pPr>
        <w:ind w:firstLine="709"/>
        <w:jc w:val="both"/>
        <w:rPr>
          <w:sz w:val="28"/>
          <w:szCs w:val="28"/>
        </w:rPr>
      </w:pPr>
      <w:r w:rsidRPr="00B31F70">
        <w:rPr>
          <w:sz w:val="28"/>
          <w:szCs w:val="28"/>
        </w:rPr>
        <w:t>На основе схематического плана станции составляется перечень маршрутов с указанием положения замыкаемых в них стрелок, враждебных маршрутов или сигналов.</w:t>
      </w:r>
    </w:p>
    <w:p w:rsidR="00B31F70" w:rsidRPr="00B31F70" w:rsidRDefault="00A96FD4" w:rsidP="00A96FD4">
      <w:pPr>
        <w:pStyle w:val="21"/>
        <w:spacing w:after="0" w:line="240" w:lineRule="auto"/>
        <w:ind w:left="0"/>
        <w:jc w:val="both"/>
        <w:rPr>
          <w:spacing w:val="-6"/>
          <w:sz w:val="28"/>
          <w:szCs w:val="28"/>
        </w:rPr>
      </w:pPr>
      <w:r>
        <w:rPr>
          <w:spacing w:val="-6"/>
          <w:sz w:val="28"/>
          <w:szCs w:val="28"/>
        </w:rPr>
        <w:tab/>
      </w:r>
      <w:r w:rsidR="00B31F70" w:rsidRPr="00B31F70">
        <w:rPr>
          <w:spacing w:val="-6"/>
          <w:sz w:val="28"/>
          <w:szCs w:val="28"/>
        </w:rPr>
        <w:t xml:space="preserve">Маршрутом называется путь следования поезда или маневрового состава в пределах станции, обусловленный определенным положением стрелок. Передвижение считается маршрутизированным, если производится по разрешающему показанию сигнала и замкнутым стрелкам. Передвижение называется </w:t>
      </w:r>
      <w:proofErr w:type="spellStart"/>
      <w:r w:rsidR="00B31F70" w:rsidRPr="00B31F70">
        <w:rPr>
          <w:spacing w:val="-6"/>
          <w:sz w:val="28"/>
          <w:szCs w:val="28"/>
        </w:rPr>
        <w:t>немаршрутизированным</w:t>
      </w:r>
      <w:proofErr w:type="spellEnd"/>
      <w:r w:rsidR="00B31F70" w:rsidRPr="00B31F70">
        <w:rPr>
          <w:spacing w:val="-6"/>
          <w:sz w:val="28"/>
          <w:szCs w:val="28"/>
        </w:rPr>
        <w:t xml:space="preserve">, если совершается по незамкнутым стрелкам. </w:t>
      </w:r>
      <w:proofErr w:type="spellStart"/>
      <w:r w:rsidR="00B31F70" w:rsidRPr="00B31F70">
        <w:rPr>
          <w:spacing w:val="-6"/>
          <w:sz w:val="28"/>
          <w:szCs w:val="28"/>
        </w:rPr>
        <w:t>Немаршрутизированные</w:t>
      </w:r>
      <w:proofErr w:type="spellEnd"/>
      <w:r w:rsidR="00B31F70" w:rsidRPr="00B31F70">
        <w:rPr>
          <w:spacing w:val="-6"/>
          <w:sz w:val="28"/>
          <w:szCs w:val="28"/>
        </w:rPr>
        <w:t xml:space="preserve"> передвижения могут осуществляться как по разрешающему показанию светофора, так и по звуковым сигналам или радиосвязи. Последний вид передвижения применяется только при организации маневровой работы в малодеятельном районе станции или при местном управлении стрелками.</w:t>
      </w:r>
    </w:p>
    <w:p w:rsidR="00B31F70" w:rsidRDefault="00B31F70" w:rsidP="00A96FD4">
      <w:pPr>
        <w:ind w:firstLine="709"/>
        <w:jc w:val="both"/>
        <w:rPr>
          <w:sz w:val="28"/>
          <w:szCs w:val="28"/>
        </w:rPr>
      </w:pPr>
      <w:r w:rsidRPr="00B31F70">
        <w:rPr>
          <w:sz w:val="28"/>
          <w:szCs w:val="28"/>
        </w:rPr>
        <w:t xml:space="preserve">В проектах электрической централизации предусматриваются все маршруты, которые могут быть реализованы по путевому развитию станции. Исключаются только маршруты по минусовому положению двух встречно уложенных съездов, расположенных рядом и вызывающих опасный изгиб </w:t>
      </w:r>
      <w:r w:rsidRPr="00B31F70">
        <w:rPr>
          <w:sz w:val="28"/>
          <w:szCs w:val="28"/>
        </w:rPr>
        <w:lastRenderedPageBreak/>
        <w:t>состава. При сложном путевом развитии станции один и тот же путь следования можно осуществить по основному или вариантному маршруту. Основным называется наиболее целесообразный путь следования поезда или маневрового состава, допускающий наибольшую скорость движения. Вариантным называется маршрут, имеющий с основным одинаковые начало и конец, но разное положение некоторых стрелок.</w:t>
      </w:r>
    </w:p>
    <w:p w:rsidR="00A96FD4" w:rsidRPr="00B31F70" w:rsidRDefault="00A96FD4" w:rsidP="00A96FD4">
      <w:pPr>
        <w:spacing w:line="360" w:lineRule="auto"/>
        <w:ind w:firstLine="567"/>
        <w:jc w:val="both"/>
        <w:rPr>
          <w:sz w:val="28"/>
          <w:szCs w:val="28"/>
        </w:rPr>
      </w:pPr>
      <w:r w:rsidRPr="00B31F70">
        <w:rPr>
          <w:sz w:val="28"/>
          <w:szCs w:val="28"/>
        </w:rPr>
        <w:t>Границы маршрутов определяются следующим образом:</w:t>
      </w:r>
    </w:p>
    <w:p w:rsidR="00A96FD4" w:rsidRPr="00B31F70" w:rsidRDefault="00A96FD4" w:rsidP="00A96FD4">
      <w:pPr>
        <w:numPr>
          <w:ilvl w:val="0"/>
          <w:numId w:val="3"/>
        </w:numPr>
        <w:ind w:left="0" w:firstLine="0"/>
        <w:jc w:val="both"/>
        <w:rPr>
          <w:sz w:val="28"/>
          <w:szCs w:val="28"/>
        </w:rPr>
      </w:pPr>
      <w:r w:rsidRPr="00B31F70">
        <w:rPr>
          <w:sz w:val="28"/>
          <w:szCs w:val="28"/>
        </w:rPr>
        <w:t>маршрут приема поезда начинается от входного сигнала и заканчивается на соответствующем пути приема;</w:t>
      </w:r>
    </w:p>
    <w:p w:rsidR="00A96FD4" w:rsidRPr="00B31F70" w:rsidRDefault="00A96FD4" w:rsidP="00A96FD4">
      <w:pPr>
        <w:numPr>
          <w:ilvl w:val="0"/>
          <w:numId w:val="3"/>
        </w:numPr>
        <w:ind w:left="0" w:firstLine="0"/>
        <w:jc w:val="both"/>
        <w:rPr>
          <w:sz w:val="28"/>
          <w:szCs w:val="28"/>
        </w:rPr>
      </w:pPr>
      <w:r w:rsidRPr="00B31F70">
        <w:rPr>
          <w:sz w:val="28"/>
          <w:szCs w:val="28"/>
        </w:rPr>
        <w:t>маршрут отправления поезда начинается от выходного светофора пути отправления и заканчивается за последней стрелкой станции на границе станции (ордината входного сигнала);</w:t>
      </w:r>
    </w:p>
    <w:p w:rsidR="00A96FD4" w:rsidRDefault="00A96FD4" w:rsidP="00A96FD4">
      <w:pPr>
        <w:numPr>
          <w:ilvl w:val="0"/>
          <w:numId w:val="3"/>
        </w:numPr>
        <w:ind w:left="0" w:firstLine="0"/>
        <w:jc w:val="both"/>
        <w:rPr>
          <w:sz w:val="28"/>
        </w:rPr>
      </w:pPr>
      <w:r w:rsidRPr="00B31F70">
        <w:rPr>
          <w:sz w:val="28"/>
          <w:szCs w:val="28"/>
        </w:rPr>
        <w:t>маневровый маршрут начинается от светофора, по которому следует состав, и заканчивается у первого попутного светофора; при отсутствии попутных светофоров маневровый маршрут заканчивается за последним светофором</w:t>
      </w:r>
      <w:r>
        <w:rPr>
          <w:sz w:val="28"/>
        </w:rPr>
        <w:t xml:space="preserve"> встречного направления.</w:t>
      </w:r>
    </w:p>
    <w:p w:rsidR="00A96FD4" w:rsidRPr="00BD6A0F" w:rsidRDefault="00A96FD4" w:rsidP="00A96FD4">
      <w:pPr>
        <w:ind w:firstLine="709"/>
        <w:jc w:val="both"/>
        <w:rPr>
          <w:spacing w:val="-8"/>
          <w:sz w:val="28"/>
        </w:rPr>
      </w:pPr>
      <w:r w:rsidRPr="00BD6A0F">
        <w:rPr>
          <w:spacing w:val="-8"/>
          <w:sz w:val="28"/>
        </w:rPr>
        <w:t>Электрическая централизация стрелок и сигналов должна обеспечивать возможность одновременной установки различных маршрутов, не являющихся враждебными.</w:t>
      </w:r>
    </w:p>
    <w:p w:rsidR="00A96FD4" w:rsidRDefault="00A96FD4" w:rsidP="00A96FD4">
      <w:pPr>
        <w:rPr>
          <w:sz w:val="28"/>
        </w:rPr>
      </w:pPr>
      <w:r>
        <w:rPr>
          <w:sz w:val="28"/>
        </w:rPr>
        <w:tab/>
        <w:t>Враждебными маршрутами считаются:</w:t>
      </w:r>
    </w:p>
    <w:p w:rsidR="00A96FD4" w:rsidRDefault="00A96FD4" w:rsidP="00A96FD4">
      <w:pPr>
        <w:numPr>
          <w:ilvl w:val="0"/>
          <w:numId w:val="5"/>
        </w:numPr>
        <w:tabs>
          <w:tab w:val="clear" w:pos="720"/>
          <w:tab w:val="num" w:pos="-1560"/>
        </w:tabs>
        <w:ind w:left="0" w:firstLine="360"/>
        <w:jc w:val="both"/>
        <w:rPr>
          <w:sz w:val="28"/>
        </w:rPr>
      </w:pPr>
      <w:r>
        <w:rPr>
          <w:sz w:val="28"/>
        </w:rPr>
        <w:t>несовместимые, в которые хотя бы одна стрелка входит в разных положениях. Эти маршруты взаимно исключаются положением стрелки и не требуют дополнительных схемных решений;</w:t>
      </w:r>
    </w:p>
    <w:p w:rsidR="00A96FD4" w:rsidRDefault="00A96FD4" w:rsidP="00A96FD4">
      <w:pPr>
        <w:numPr>
          <w:ilvl w:val="0"/>
          <w:numId w:val="5"/>
        </w:numPr>
        <w:tabs>
          <w:tab w:val="clear" w:pos="720"/>
        </w:tabs>
        <w:ind w:left="0" w:firstLine="360"/>
        <w:jc w:val="both"/>
        <w:rPr>
          <w:sz w:val="28"/>
        </w:rPr>
      </w:pPr>
      <w:r>
        <w:rPr>
          <w:sz w:val="28"/>
        </w:rPr>
        <w:t>маршруты, одновременное использование которых недопустимо по условиям безопасности движения. Такими маршрутами являются: маршрут приема поезда на путь и встречные маршруты, ведущие на этот же путь; поездные и маневровые маршруты (как попутные, так и встречные), если в их состав входят одни и те же стрелки в одинаковых положениях; встречные маневровые маршруты на участок пути, расположенный в горловине станции; маршрут приема на путь и местное управление стрелками в противоположной горловине, допускающее выход на эти пути. Эти маршруты взаимно исключаются схемным путем.</w:t>
      </w:r>
    </w:p>
    <w:p w:rsidR="00A96FD4" w:rsidRDefault="00A96FD4" w:rsidP="00A96FD4">
      <w:pPr>
        <w:ind w:firstLine="709"/>
        <w:jc w:val="both"/>
        <w:rPr>
          <w:sz w:val="28"/>
        </w:rPr>
      </w:pPr>
      <w:r>
        <w:rPr>
          <w:sz w:val="28"/>
        </w:rPr>
        <w:t>Не враждебными по отношению друг к другу являются следующие маршруты: прием поезда и попутное отправление с того же пути или маневры в другой горловине станции; отправление поезда и попутные маневры в хвост отправляемому поезду; встречные маневровые передвижения, ведущие на один и тот же путь.</w:t>
      </w:r>
    </w:p>
    <w:p w:rsidR="00A96FD4" w:rsidRDefault="00A96FD4" w:rsidP="00A96FD4">
      <w:pPr>
        <w:ind w:firstLine="709"/>
        <w:jc w:val="both"/>
        <w:rPr>
          <w:sz w:val="28"/>
        </w:rPr>
      </w:pPr>
      <w:r>
        <w:rPr>
          <w:sz w:val="28"/>
        </w:rPr>
        <w:t>Перечень маршрутов записывается в таблицу зависимости в следующей последовательности: вначале указываются маршруты приема поездов по всем вариантам, затем – маршруты отправления поездов, после чего маневровые маршруты, а в конце указывается местное управление стрелками. Маневровые маршруты записываются группами, которые получают наименование по номеру светофора, от которого или за который осуществляется движение.</w:t>
      </w:r>
    </w:p>
    <w:p w:rsidR="00A96FD4" w:rsidRPr="00B31F70" w:rsidRDefault="00A96FD4" w:rsidP="00A96FD4">
      <w:pPr>
        <w:pStyle w:val="21"/>
        <w:spacing w:line="240" w:lineRule="auto"/>
        <w:ind w:left="0" w:firstLine="283"/>
        <w:jc w:val="both"/>
        <w:rPr>
          <w:sz w:val="28"/>
          <w:szCs w:val="28"/>
        </w:rPr>
      </w:pPr>
      <w:r w:rsidRPr="00B31F70">
        <w:rPr>
          <w:sz w:val="28"/>
          <w:szCs w:val="28"/>
        </w:rPr>
        <w:lastRenderedPageBreak/>
        <w:t>Перечень маршрутов для станц</w:t>
      </w:r>
      <w:r>
        <w:rPr>
          <w:sz w:val="28"/>
          <w:szCs w:val="28"/>
        </w:rPr>
        <w:t>ии (рис.1) приведен в таблицах 5 и 6</w:t>
      </w:r>
      <w:r w:rsidRPr="00B31F70">
        <w:rPr>
          <w:sz w:val="28"/>
          <w:szCs w:val="28"/>
        </w:rPr>
        <w:t xml:space="preserve"> где перечислены часть поездных и часть маневровых маршрутов.</w:t>
      </w:r>
    </w:p>
    <w:p w:rsidR="00A96FD4" w:rsidRPr="00B31F70" w:rsidRDefault="00A96FD4" w:rsidP="00B31F70">
      <w:pPr>
        <w:ind w:firstLine="709"/>
        <w:jc w:val="both"/>
        <w:rPr>
          <w:sz w:val="28"/>
          <w:szCs w:val="28"/>
        </w:rPr>
      </w:pPr>
    </w:p>
    <w:p w:rsidR="00B31F70" w:rsidRDefault="00A96FD4">
      <w:pPr>
        <w:spacing w:line="360" w:lineRule="auto"/>
        <w:ind w:firstLine="567"/>
        <w:jc w:val="both"/>
        <w:rPr>
          <w:sz w:val="28"/>
          <w:szCs w:val="28"/>
        </w:rPr>
      </w:pPr>
      <w:r>
        <w:rPr>
          <w:noProof/>
        </w:rPr>
        <w:drawing>
          <wp:inline distT="0" distB="0" distL="0" distR="0">
            <wp:extent cx="4766958" cy="8407180"/>
            <wp:effectExtent l="19050" t="0" r="0" b="0"/>
            <wp:docPr id="16" name="Рисунок 29" descr="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1"/>
                    <pic:cNvPicPr>
                      <a:picLocks noChangeAspect="1" noChangeArrowheads="1"/>
                    </pic:cNvPicPr>
                  </pic:nvPicPr>
                  <pic:blipFill>
                    <a:blip r:embed="rId24" cstate="print"/>
                    <a:srcRect/>
                    <a:stretch>
                      <a:fillRect/>
                    </a:stretch>
                  </pic:blipFill>
                  <pic:spPr bwMode="auto">
                    <a:xfrm>
                      <a:off x="0" y="0"/>
                      <a:ext cx="4761963" cy="8398371"/>
                    </a:xfrm>
                    <a:prstGeom prst="rect">
                      <a:avLst/>
                    </a:prstGeom>
                    <a:noFill/>
                    <a:ln w="9525">
                      <a:noFill/>
                      <a:miter lim="800000"/>
                      <a:headEnd/>
                      <a:tailEnd/>
                    </a:ln>
                  </pic:spPr>
                </pic:pic>
              </a:graphicData>
            </a:graphic>
          </wp:inline>
        </w:drawing>
      </w:r>
    </w:p>
    <w:p w:rsidR="00B31F70" w:rsidRPr="00B31F70" w:rsidRDefault="00B31F70" w:rsidP="00B31F70">
      <w:pPr>
        <w:ind w:firstLine="709"/>
        <w:jc w:val="both"/>
        <w:rPr>
          <w:sz w:val="28"/>
          <w:szCs w:val="28"/>
        </w:rPr>
      </w:pPr>
    </w:p>
    <w:p w:rsidR="00B31F70" w:rsidRPr="00B31F70" w:rsidRDefault="00B31F70" w:rsidP="00B31F70">
      <w:pPr>
        <w:ind w:firstLine="709"/>
        <w:jc w:val="right"/>
        <w:rPr>
          <w:sz w:val="28"/>
          <w:szCs w:val="28"/>
        </w:rPr>
      </w:pPr>
      <w:r w:rsidRPr="00B31F70">
        <w:rPr>
          <w:i/>
          <w:sz w:val="28"/>
          <w:szCs w:val="28"/>
        </w:rPr>
        <w:t>Таблица 5</w:t>
      </w:r>
    </w:p>
    <w:p w:rsidR="00B31F70" w:rsidRPr="00B31F70" w:rsidRDefault="00B31F70" w:rsidP="00B31F70">
      <w:pPr>
        <w:pStyle w:val="4"/>
        <w:jc w:val="center"/>
        <w:rPr>
          <w:rFonts w:ascii="Times New Roman" w:hAnsi="Times New Roman" w:cs="Times New Roman"/>
          <w:i w:val="0"/>
          <w:color w:val="auto"/>
          <w:sz w:val="28"/>
          <w:szCs w:val="28"/>
        </w:rPr>
      </w:pPr>
      <w:r w:rsidRPr="00B31F70">
        <w:rPr>
          <w:rFonts w:ascii="Times New Roman" w:hAnsi="Times New Roman" w:cs="Times New Roman"/>
          <w:i w:val="0"/>
          <w:color w:val="auto"/>
          <w:sz w:val="28"/>
          <w:szCs w:val="28"/>
        </w:rPr>
        <w:t>Перечень поездных маршрутов</w:t>
      </w:r>
    </w:p>
    <w:p w:rsidR="00B31F70" w:rsidRPr="00B31F70" w:rsidRDefault="00B31F70" w:rsidP="00B31F70">
      <w:pPr>
        <w:pStyle w:val="ab"/>
        <w:tabs>
          <w:tab w:val="clear" w:pos="4153"/>
          <w:tab w:val="clear" w:pos="8306"/>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837"/>
        <w:gridCol w:w="843"/>
        <w:gridCol w:w="1257"/>
        <w:gridCol w:w="2036"/>
        <w:gridCol w:w="1648"/>
        <w:gridCol w:w="426"/>
        <w:gridCol w:w="425"/>
        <w:gridCol w:w="620"/>
        <w:gridCol w:w="425"/>
        <w:gridCol w:w="425"/>
      </w:tblGrid>
      <w:tr w:rsidR="00B31F70" w:rsidTr="00E66FC0">
        <w:trPr>
          <w:cantSplit/>
          <w:trHeight w:val="624"/>
          <w:jc w:val="center"/>
        </w:trPr>
        <w:tc>
          <w:tcPr>
            <w:tcW w:w="2485" w:type="dxa"/>
            <w:gridSpan w:val="3"/>
            <w:vMerge w:val="restart"/>
            <w:tcBorders>
              <w:top w:val="single" w:sz="18" w:space="0" w:color="auto"/>
              <w:left w:val="single" w:sz="18" w:space="0" w:color="auto"/>
              <w:right w:val="single" w:sz="18" w:space="0" w:color="auto"/>
            </w:tcBorders>
            <w:vAlign w:val="center"/>
          </w:tcPr>
          <w:p w:rsidR="00B31F70" w:rsidRDefault="00B31F70" w:rsidP="00E66FC0">
            <w:pPr>
              <w:rPr>
                <w:sz w:val="24"/>
              </w:rPr>
            </w:pPr>
            <w:r>
              <w:rPr>
                <w:sz w:val="24"/>
              </w:rPr>
              <w:t>Направление</w:t>
            </w:r>
          </w:p>
        </w:tc>
        <w:tc>
          <w:tcPr>
            <w:tcW w:w="1257" w:type="dxa"/>
            <w:vMerge w:val="restart"/>
            <w:tcBorders>
              <w:top w:val="single" w:sz="18" w:space="0" w:color="auto"/>
              <w:left w:val="single" w:sz="18" w:space="0" w:color="auto"/>
            </w:tcBorders>
            <w:textDirection w:val="btLr"/>
            <w:vAlign w:val="center"/>
          </w:tcPr>
          <w:p w:rsidR="00B31F70" w:rsidRDefault="00B31F70" w:rsidP="00E66FC0">
            <w:pPr>
              <w:ind w:left="113" w:right="113"/>
              <w:rPr>
                <w:spacing w:val="-10"/>
                <w:sz w:val="24"/>
              </w:rPr>
            </w:pPr>
            <w:r>
              <w:rPr>
                <w:spacing w:val="-10"/>
                <w:sz w:val="24"/>
              </w:rPr>
              <w:t>Номер</w:t>
            </w:r>
          </w:p>
          <w:p w:rsidR="00B31F70" w:rsidRDefault="00B31F70" w:rsidP="00E66FC0">
            <w:pPr>
              <w:ind w:left="113" w:right="113"/>
              <w:rPr>
                <w:sz w:val="24"/>
              </w:rPr>
            </w:pPr>
            <w:r>
              <w:rPr>
                <w:sz w:val="24"/>
              </w:rPr>
              <w:t>маршрута</w:t>
            </w:r>
          </w:p>
        </w:tc>
        <w:tc>
          <w:tcPr>
            <w:tcW w:w="2036" w:type="dxa"/>
            <w:vMerge w:val="restart"/>
            <w:tcBorders>
              <w:top w:val="single" w:sz="18" w:space="0" w:color="auto"/>
            </w:tcBorders>
            <w:vAlign w:val="center"/>
          </w:tcPr>
          <w:p w:rsidR="00B31F70" w:rsidRDefault="00B31F70" w:rsidP="00E66FC0">
            <w:pPr>
              <w:rPr>
                <w:sz w:val="24"/>
              </w:rPr>
            </w:pPr>
            <w:r>
              <w:rPr>
                <w:sz w:val="24"/>
              </w:rPr>
              <w:t>Наименование</w:t>
            </w:r>
          </w:p>
          <w:p w:rsidR="00B31F70" w:rsidRDefault="00B31F70" w:rsidP="00E66FC0">
            <w:pPr>
              <w:rPr>
                <w:sz w:val="24"/>
              </w:rPr>
            </w:pPr>
            <w:r>
              <w:rPr>
                <w:sz w:val="24"/>
              </w:rPr>
              <w:t>Маршрута</w:t>
            </w:r>
          </w:p>
        </w:tc>
        <w:tc>
          <w:tcPr>
            <w:tcW w:w="1648" w:type="dxa"/>
            <w:vMerge w:val="restart"/>
            <w:tcBorders>
              <w:top w:val="single" w:sz="18" w:space="0" w:color="auto"/>
            </w:tcBorders>
            <w:textDirection w:val="btLr"/>
            <w:vAlign w:val="center"/>
          </w:tcPr>
          <w:p w:rsidR="00B31F70" w:rsidRDefault="00B31F70" w:rsidP="00E66FC0">
            <w:pPr>
              <w:ind w:left="113" w:right="113"/>
              <w:rPr>
                <w:sz w:val="24"/>
              </w:rPr>
            </w:pPr>
            <w:r>
              <w:rPr>
                <w:sz w:val="24"/>
              </w:rPr>
              <w:t>По</w:t>
            </w:r>
          </w:p>
          <w:p w:rsidR="00B31F70" w:rsidRDefault="00B31F70" w:rsidP="00E66FC0">
            <w:pPr>
              <w:ind w:left="113" w:right="113"/>
              <w:rPr>
                <w:sz w:val="24"/>
              </w:rPr>
            </w:pPr>
            <w:r>
              <w:rPr>
                <w:sz w:val="24"/>
              </w:rPr>
              <w:t>светофору</w:t>
            </w:r>
          </w:p>
        </w:tc>
        <w:tc>
          <w:tcPr>
            <w:tcW w:w="2321" w:type="dxa"/>
            <w:gridSpan w:val="5"/>
            <w:tcBorders>
              <w:top w:val="single" w:sz="18" w:space="0" w:color="auto"/>
              <w:right w:val="single" w:sz="18" w:space="0" w:color="auto"/>
            </w:tcBorders>
            <w:vAlign w:val="center"/>
          </w:tcPr>
          <w:p w:rsidR="00B31F70" w:rsidRDefault="00B31F70" w:rsidP="00E66FC0">
            <w:pPr>
              <w:pStyle w:val="6"/>
              <w:rPr>
                <w:sz w:val="24"/>
              </w:rPr>
            </w:pPr>
            <w:r>
              <w:rPr>
                <w:sz w:val="24"/>
              </w:rPr>
              <w:t>Стрелки</w:t>
            </w:r>
          </w:p>
        </w:tc>
      </w:tr>
      <w:tr w:rsidR="00B31F70" w:rsidTr="00E66FC0">
        <w:trPr>
          <w:cantSplit/>
          <w:trHeight w:val="453"/>
          <w:jc w:val="center"/>
        </w:trPr>
        <w:tc>
          <w:tcPr>
            <w:tcW w:w="2485" w:type="dxa"/>
            <w:gridSpan w:val="3"/>
            <w:vMerge/>
            <w:tcBorders>
              <w:left w:val="single" w:sz="18" w:space="0" w:color="auto"/>
              <w:bottom w:val="single" w:sz="12" w:space="0" w:color="auto"/>
              <w:right w:val="single" w:sz="18" w:space="0" w:color="auto"/>
            </w:tcBorders>
            <w:vAlign w:val="center"/>
          </w:tcPr>
          <w:p w:rsidR="00B31F70" w:rsidRDefault="00B31F70" w:rsidP="00E66FC0">
            <w:pPr>
              <w:rPr>
                <w:sz w:val="24"/>
              </w:rPr>
            </w:pPr>
          </w:p>
        </w:tc>
        <w:tc>
          <w:tcPr>
            <w:tcW w:w="1257" w:type="dxa"/>
            <w:vMerge/>
            <w:tcBorders>
              <w:left w:val="single" w:sz="18" w:space="0" w:color="auto"/>
              <w:bottom w:val="single" w:sz="12" w:space="0" w:color="auto"/>
            </w:tcBorders>
            <w:vAlign w:val="center"/>
          </w:tcPr>
          <w:p w:rsidR="00B31F70" w:rsidRDefault="00B31F70" w:rsidP="00E66FC0">
            <w:pPr>
              <w:rPr>
                <w:sz w:val="24"/>
              </w:rPr>
            </w:pPr>
          </w:p>
        </w:tc>
        <w:tc>
          <w:tcPr>
            <w:tcW w:w="2036" w:type="dxa"/>
            <w:vMerge/>
            <w:tcBorders>
              <w:bottom w:val="single" w:sz="12" w:space="0" w:color="auto"/>
            </w:tcBorders>
            <w:vAlign w:val="center"/>
          </w:tcPr>
          <w:p w:rsidR="00B31F70" w:rsidRDefault="00B31F70" w:rsidP="00E66FC0">
            <w:pPr>
              <w:rPr>
                <w:sz w:val="24"/>
              </w:rPr>
            </w:pPr>
          </w:p>
        </w:tc>
        <w:tc>
          <w:tcPr>
            <w:tcW w:w="1648" w:type="dxa"/>
            <w:vMerge/>
            <w:tcBorders>
              <w:bottom w:val="single" w:sz="12" w:space="0" w:color="auto"/>
            </w:tcBorders>
            <w:vAlign w:val="center"/>
          </w:tcPr>
          <w:p w:rsidR="00B31F70" w:rsidRDefault="00B31F70" w:rsidP="00E66FC0">
            <w:pPr>
              <w:rPr>
                <w:sz w:val="24"/>
              </w:rPr>
            </w:pPr>
          </w:p>
        </w:tc>
        <w:tc>
          <w:tcPr>
            <w:tcW w:w="426" w:type="dxa"/>
            <w:tcBorders>
              <w:bottom w:val="single" w:sz="12" w:space="0" w:color="auto"/>
            </w:tcBorders>
            <w:vAlign w:val="center"/>
          </w:tcPr>
          <w:p w:rsidR="00B31F70" w:rsidRDefault="00B31F70" w:rsidP="00E66FC0">
            <w:pPr>
              <w:rPr>
                <w:sz w:val="24"/>
              </w:rPr>
            </w:pPr>
            <w:r>
              <w:rPr>
                <w:sz w:val="24"/>
              </w:rPr>
              <w:t>2</w:t>
            </w:r>
          </w:p>
        </w:tc>
        <w:tc>
          <w:tcPr>
            <w:tcW w:w="425" w:type="dxa"/>
            <w:tcBorders>
              <w:bottom w:val="single" w:sz="12" w:space="0" w:color="auto"/>
            </w:tcBorders>
            <w:vAlign w:val="center"/>
          </w:tcPr>
          <w:p w:rsidR="00B31F70" w:rsidRDefault="00B31F70" w:rsidP="00E66FC0">
            <w:pPr>
              <w:rPr>
                <w:sz w:val="24"/>
              </w:rPr>
            </w:pPr>
            <w:r>
              <w:rPr>
                <w:sz w:val="24"/>
              </w:rPr>
              <w:t>4</w:t>
            </w:r>
          </w:p>
        </w:tc>
        <w:tc>
          <w:tcPr>
            <w:tcW w:w="620" w:type="dxa"/>
            <w:tcBorders>
              <w:bottom w:val="single" w:sz="12" w:space="0" w:color="auto"/>
            </w:tcBorders>
            <w:vAlign w:val="center"/>
          </w:tcPr>
          <w:p w:rsidR="00B31F70" w:rsidRDefault="00B31F70" w:rsidP="00E66FC0">
            <w:pPr>
              <w:rPr>
                <w:sz w:val="24"/>
              </w:rPr>
            </w:pPr>
            <w:r>
              <w:rPr>
                <w:position w:val="-10"/>
                <w:sz w:val="24"/>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o:ole="" fillcolor="window">
                  <v:imagedata r:id="rId25" o:title=""/>
                </v:shape>
                <o:OLEObject Type="Embed" ProgID="Equation.3" ShapeID="_x0000_i1025" DrawAspect="Content" ObjectID="_1617991061" r:id="rId26"/>
              </w:object>
            </w:r>
          </w:p>
        </w:tc>
        <w:tc>
          <w:tcPr>
            <w:tcW w:w="425" w:type="dxa"/>
            <w:tcBorders>
              <w:bottom w:val="single" w:sz="12" w:space="0" w:color="auto"/>
            </w:tcBorders>
            <w:vAlign w:val="center"/>
          </w:tcPr>
          <w:p w:rsidR="00B31F70" w:rsidRDefault="00B31F70" w:rsidP="00E66FC0">
            <w:pPr>
              <w:rPr>
                <w:sz w:val="24"/>
              </w:rPr>
            </w:pPr>
            <w:r>
              <w:rPr>
                <w:sz w:val="24"/>
              </w:rPr>
              <w:t>1</w:t>
            </w:r>
          </w:p>
        </w:tc>
        <w:tc>
          <w:tcPr>
            <w:tcW w:w="425" w:type="dxa"/>
            <w:tcBorders>
              <w:right w:val="single" w:sz="18" w:space="0" w:color="auto"/>
            </w:tcBorders>
            <w:vAlign w:val="center"/>
          </w:tcPr>
          <w:p w:rsidR="00B31F70" w:rsidRDefault="00B31F70" w:rsidP="00E66FC0">
            <w:pPr>
              <w:rPr>
                <w:sz w:val="24"/>
              </w:rPr>
            </w:pPr>
            <w:r>
              <w:rPr>
                <w:sz w:val="24"/>
              </w:rPr>
              <w:t>3</w:t>
            </w:r>
          </w:p>
        </w:tc>
      </w:tr>
      <w:tr w:rsidR="00B31F70" w:rsidTr="00E66FC0">
        <w:trPr>
          <w:cantSplit/>
          <w:trHeight w:val="285"/>
          <w:jc w:val="center"/>
        </w:trPr>
        <w:tc>
          <w:tcPr>
            <w:tcW w:w="805" w:type="dxa"/>
            <w:vMerge w:val="restart"/>
            <w:tcBorders>
              <w:top w:val="single" w:sz="18" w:space="0" w:color="auto"/>
              <w:left w:val="single" w:sz="18" w:space="0" w:color="auto"/>
            </w:tcBorders>
            <w:textDirection w:val="btLr"/>
            <w:vAlign w:val="center"/>
          </w:tcPr>
          <w:p w:rsidR="00B31F70" w:rsidRDefault="00B31F70" w:rsidP="00E66FC0">
            <w:pPr>
              <w:ind w:left="113" w:right="113"/>
              <w:jc w:val="center"/>
              <w:rPr>
                <w:sz w:val="24"/>
              </w:rPr>
            </w:pPr>
            <w:r>
              <w:rPr>
                <w:sz w:val="24"/>
              </w:rPr>
              <w:t>Поездные</w:t>
            </w:r>
          </w:p>
        </w:tc>
        <w:tc>
          <w:tcPr>
            <w:tcW w:w="837" w:type="dxa"/>
            <w:vMerge w:val="restart"/>
            <w:tcBorders>
              <w:top w:val="single" w:sz="18" w:space="0" w:color="auto"/>
            </w:tcBorders>
            <w:textDirection w:val="btLr"/>
            <w:vAlign w:val="center"/>
          </w:tcPr>
          <w:p w:rsidR="00B31F70" w:rsidRDefault="00B31F70" w:rsidP="00E66FC0">
            <w:pPr>
              <w:ind w:left="113" w:right="113"/>
              <w:jc w:val="center"/>
              <w:rPr>
                <w:sz w:val="24"/>
              </w:rPr>
            </w:pPr>
            <w:r>
              <w:rPr>
                <w:sz w:val="24"/>
              </w:rPr>
              <w:t>Ст. К</w:t>
            </w:r>
          </w:p>
        </w:tc>
        <w:tc>
          <w:tcPr>
            <w:tcW w:w="843" w:type="dxa"/>
            <w:vMerge w:val="restart"/>
            <w:tcBorders>
              <w:top w:val="single" w:sz="18" w:space="0" w:color="auto"/>
              <w:right w:val="single" w:sz="18" w:space="0" w:color="auto"/>
            </w:tcBorders>
            <w:textDirection w:val="btLr"/>
            <w:vAlign w:val="center"/>
          </w:tcPr>
          <w:p w:rsidR="00B31F70" w:rsidRDefault="00B31F70" w:rsidP="00E66FC0">
            <w:pPr>
              <w:ind w:left="113" w:right="113"/>
              <w:jc w:val="center"/>
              <w:rPr>
                <w:sz w:val="24"/>
              </w:rPr>
            </w:pPr>
            <w:r>
              <w:rPr>
                <w:sz w:val="24"/>
              </w:rPr>
              <w:t>Прием</w:t>
            </w:r>
          </w:p>
        </w:tc>
        <w:tc>
          <w:tcPr>
            <w:tcW w:w="1257" w:type="dxa"/>
            <w:tcBorders>
              <w:top w:val="single" w:sz="18" w:space="0" w:color="auto"/>
              <w:left w:val="single" w:sz="18" w:space="0" w:color="auto"/>
            </w:tcBorders>
            <w:vAlign w:val="center"/>
          </w:tcPr>
          <w:p w:rsidR="00B31F70" w:rsidRDefault="00B31F70" w:rsidP="00E66FC0">
            <w:pPr>
              <w:jc w:val="center"/>
              <w:rPr>
                <w:sz w:val="24"/>
              </w:rPr>
            </w:pPr>
            <w:r>
              <w:rPr>
                <w:sz w:val="24"/>
              </w:rPr>
              <w:t>1</w:t>
            </w:r>
          </w:p>
        </w:tc>
        <w:tc>
          <w:tcPr>
            <w:tcW w:w="2036" w:type="dxa"/>
            <w:tcBorders>
              <w:top w:val="single" w:sz="18" w:space="0" w:color="auto"/>
            </w:tcBorders>
            <w:vAlign w:val="center"/>
          </w:tcPr>
          <w:p w:rsidR="00B31F70" w:rsidRDefault="00B31F70" w:rsidP="00E66FC0">
            <w:pPr>
              <w:rPr>
                <w:sz w:val="24"/>
              </w:rPr>
            </w:pPr>
            <w:r>
              <w:rPr>
                <w:sz w:val="24"/>
              </w:rPr>
              <w:t>прием на 1 п</w:t>
            </w:r>
          </w:p>
        </w:tc>
        <w:tc>
          <w:tcPr>
            <w:tcW w:w="1648" w:type="dxa"/>
            <w:tcBorders>
              <w:top w:val="single" w:sz="18" w:space="0" w:color="auto"/>
            </w:tcBorders>
            <w:vAlign w:val="center"/>
          </w:tcPr>
          <w:p w:rsidR="00B31F70" w:rsidRDefault="00B31F70" w:rsidP="00E66FC0">
            <w:pPr>
              <w:rPr>
                <w:sz w:val="24"/>
              </w:rPr>
            </w:pPr>
            <w:r>
              <w:rPr>
                <w:sz w:val="24"/>
              </w:rPr>
              <w:t>Ч</w:t>
            </w:r>
          </w:p>
        </w:tc>
        <w:tc>
          <w:tcPr>
            <w:tcW w:w="426" w:type="dxa"/>
            <w:tcBorders>
              <w:top w:val="single" w:sz="18" w:space="0" w:color="auto"/>
            </w:tcBorders>
            <w:vAlign w:val="center"/>
          </w:tcPr>
          <w:p w:rsidR="00B31F70" w:rsidRDefault="00B31F70" w:rsidP="00E66FC0">
            <w:pPr>
              <w:jc w:val="center"/>
              <w:rPr>
                <w:sz w:val="24"/>
              </w:rPr>
            </w:pPr>
            <w:r>
              <w:rPr>
                <w:sz w:val="24"/>
              </w:rPr>
              <w:t>–</w:t>
            </w:r>
          </w:p>
        </w:tc>
        <w:tc>
          <w:tcPr>
            <w:tcW w:w="425" w:type="dxa"/>
            <w:tcBorders>
              <w:top w:val="single" w:sz="18" w:space="0" w:color="auto"/>
            </w:tcBorders>
            <w:vAlign w:val="center"/>
          </w:tcPr>
          <w:p w:rsidR="00B31F70" w:rsidRDefault="00B31F70" w:rsidP="00E66FC0">
            <w:pPr>
              <w:jc w:val="center"/>
              <w:rPr>
                <w:sz w:val="24"/>
              </w:rPr>
            </w:pPr>
            <w:r>
              <w:rPr>
                <w:sz w:val="24"/>
              </w:rPr>
              <w:t>–</w:t>
            </w:r>
          </w:p>
        </w:tc>
        <w:tc>
          <w:tcPr>
            <w:tcW w:w="620" w:type="dxa"/>
            <w:tcBorders>
              <w:top w:val="single" w:sz="18" w:space="0" w:color="auto"/>
            </w:tcBorders>
            <w:vAlign w:val="center"/>
          </w:tcPr>
          <w:p w:rsidR="00B31F70" w:rsidRDefault="00B31F70" w:rsidP="00E66FC0">
            <w:pPr>
              <w:jc w:val="center"/>
              <w:rPr>
                <w:sz w:val="24"/>
              </w:rPr>
            </w:pPr>
          </w:p>
        </w:tc>
        <w:tc>
          <w:tcPr>
            <w:tcW w:w="425" w:type="dxa"/>
            <w:tcBorders>
              <w:top w:val="single" w:sz="18" w:space="0" w:color="auto"/>
            </w:tcBorders>
            <w:vAlign w:val="center"/>
          </w:tcPr>
          <w:p w:rsidR="00B31F70" w:rsidRDefault="00B31F70" w:rsidP="00E66FC0">
            <w:pPr>
              <w:jc w:val="center"/>
              <w:rPr>
                <w:sz w:val="24"/>
              </w:rPr>
            </w:pPr>
          </w:p>
        </w:tc>
        <w:tc>
          <w:tcPr>
            <w:tcW w:w="425" w:type="dxa"/>
            <w:tcBorders>
              <w:top w:val="single" w:sz="18" w:space="0" w:color="auto"/>
              <w:right w:val="single" w:sz="18" w:space="0" w:color="auto"/>
            </w:tcBorders>
            <w:vAlign w:val="center"/>
          </w:tcPr>
          <w:p w:rsidR="00B31F70" w:rsidRDefault="00B31F70" w:rsidP="00E66FC0">
            <w:pPr>
              <w:jc w:val="center"/>
              <w:rPr>
                <w:sz w:val="24"/>
              </w:rPr>
            </w:pPr>
          </w:p>
        </w:tc>
      </w:tr>
      <w:tr w:rsidR="00B31F70" w:rsidTr="00E66FC0">
        <w:trPr>
          <w:cantSplit/>
          <w:trHeight w:val="285"/>
          <w:jc w:val="center"/>
        </w:trPr>
        <w:tc>
          <w:tcPr>
            <w:tcW w:w="805" w:type="dxa"/>
            <w:vMerge/>
            <w:tcBorders>
              <w:left w:val="single" w:sz="18" w:space="0" w:color="auto"/>
            </w:tcBorders>
            <w:textDirection w:val="btLr"/>
            <w:vAlign w:val="center"/>
          </w:tcPr>
          <w:p w:rsidR="00B31F70" w:rsidRDefault="00B31F70" w:rsidP="00E66FC0">
            <w:pPr>
              <w:ind w:left="113" w:right="113"/>
              <w:rPr>
                <w:sz w:val="24"/>
              </w:rPr>
            </w:pPr>
          </w:p>
        </w:tc>
        <w:tc>
          <w:tcPr>
            <w:tcW w:w="837" w:type="dxa"/>
            <w:vMerge/>
            <w:textDirection w:val="btLr"/>
            <w:vAlign w:val="center"/>
          </w:tcPr>
          <w:p w:rsidR="00B31F70" w:rsidRDefault="00B31F70" w:rsidP="00E66FC0">
            <w:pPr>
              <w:ind w:left="113" w:right="113"/>
              <w:rPr>
                <w:sz w:val="24"/>
              </w:rPr>
            </w:pPr>
          </w:p>
        </w:tc>
        <w:tc>
          <w:tcPr>
            <w:tcW w:w="843" w:type="dxa"/>
            <w:vMerge/>
            <w:tcBorders>
              <w:right w:val="single" w:sz="18" w:space="0" w:color="auto"/>
            </w:tcBorders>
            <w:textDirection w:val="btLr"/>
            <w:vAlign w:val="center"/>
          </w:tcPr>
          <w:p w:rsidR="00B31F70" w:rsidRDefault="00B31F70" w:rsidP="00E66FC0">
            <w:pPr>
              <w:ind w:left="113" w:right="113"/>
              <w:jc w:val="center"/>
              <w:rPr>
                <w:sz w:val="24"/>
              </w:rPr>
            </w:pPr>
          </w:p>
        </w:tc>
        <w:tc>
          <w:tcPr>
            <w:tcW w:w="1257" w:type="dxa"/>
            <w:tcBorders>
              <w:left w:val="single" w:sz="18" w:space="0" w:color="auto"/>
            </w:tcBorders>
            <w:vAlign w:val="center"/>
          </w:tcPr>
          <w:p w:rsidR="00B31F70" w:rsidRDefault="00B31F70" w:rsidP="00E66FC0">
            <w:pPr>
              <w:jc w:val="center"/>
              <w:rPr>
                <w:sz w:val="24"/>
              </w:rPr>
            </w:pPr>
            <w:r>
              <w:rPr>
                <w:sz w:val="24"/>
              </w:rPr>
              <w:t>2</w:t>
            </w:r>
          </w:p>
        </w:tc>
        <w:tc>
          <w:tcPr>
            <w:tcW w:w="2036" w:type="dxa"/>
            <w:vAlign w:val="center"/>
          </w:tcPr>
          <w:p w:rsidR="00B31F70" w:rsidRDefault="00B31F70" w:rsidP="00E66FC0">
            <w:pPr>
              <w:rPr>
                <w:sz w:val="24"/>
              </w:rPr>
            </w:pPr>
            <w:r>
              <w:rPr>
                <w:sz w:val="24"/>
              </w:rPr>
              <w:t xml:space="preserve">прием на </w:t>
            </w:r>
            <w:r>
              <w:rPr>
                <w:sz w:val="24"/>
                <w:lang w:val="en-US"/>
              </w:rPr>
              <w:t>II</w:t>
            </w:r>
            <w:r>
              <w:rPr>
                <w:sz w:val="24"/>
              </w:rPr>
              <w:t xml:space="preserve"> п</w:t>
            </w:r>
          </w:p>
        </w:tc>
        <w:tc>
          <w:tcPr>
            <w:tcW w:w="1648" w:type="dxa"/>
            <w:vAlign w:val="center"/>
          </w:tcPr>
          <w:p w:rsidR="00B31F70" w:rsidRDefault="00B31F70" w:rsidP="00E66FC0">
            <w:pPr>
              <w:rPr>
                <w:sz w:val="24"/>
              </w:rPr>
            </w:pPr>
            <w:r>
              <w:rPr>
                <w:sz w:val="24"/>
              </w:rPr>
              <w:t>Ч</w:t>
            </w:r>
          </w:p>
        </w:tc>
        <w:tc>
          <w:tcPr>
            <w:tcW w:w="426" w:type="dxa"/>
            <w:vAlign w:val="center"/>
          </w:tcPr>
          <w:p w:rsidR="00B31F70" w:rsidRDefault="00B31F70" w:rsidP="00E66FC0">
            <w:pPr>
              <w:jc w:val="center"/>
              <w:rPr>
                <w:sz w:val="24"/>
              </w:rPr>
            </w:pPr>
            <w:r>
              <w:rPr>
                <w:sz w:val="24"/>
              </w:rPr>
              <w:t>–</w:t>
            </w:r>
          </w:p>
        </w:tc>
        <w:tc>
          <w:tcPr>
            <w:tcW w:w="425" w:type="dxa"/>
            <w:vAlign w:val="center"/>
          </w:tcPr>
          <w:p w:rsidR="00B31F70" w:rsidRDefault="00B31F70" w:rsidP="00E66FC0">
            <w:pPr>
              <w:jc w:val="center"/>
              <w:rPr>
                <w:sz w:val="24"/>
              </w:rPr>
            </w:pPr>
            <w:r>
              <w:rPr>
                <w:sz w:val="24"/>
              </w:rPr>
              <w:t>+</w:t>
            </w:r>
          </w:p>
        </w:tc>
        <w:tc>
          <w:tcPr>
            <w:tcW w:w="620" w:type="dxa"/>
            <w:vAlign w:val="center"/>
          </w:tcPr>
          <w:p w:rsidR="00B31F70" w:rsidRDefault="00B31F70" w:rsidP="00E66FC0">
            <w:pPr>
              <w:jc w:val="center"/>
              <w:rPr>
                <w:sz w:val="24"/>
              </w:rPr>
            </w:pPr>
          </w:p>
        </w:tc>
        <w:tc>
          <w:tcPr>
            <w:tcW w:w="425" w:type="dxa"/>
            <w:vAlign w:val="center"/>
          </w:tcPr>
          <w:p w:rsidR="00B31F70" w:rsidRDefault="00B31F70" w:rsidP="00E66FC0">
            <w:pPr>
              <w:jc w:val="center"/>
              <w:rPr>
                <w:sz w:val="24"/>
              </w:rPr>
            </w:pPr>
          </w:p>
        </w:tc>
        <w:tc>
          <w:tcPr>
            <w:tcW w:w="425" w:type="dxa"/>
            <w:tcBorders>
              <w:right w:val="single" w:sz="18" w:space="0" w:color="auto"/>
            </w:tcBorders>
            <w:vAlign w:val="center"/>
          </w:tcPr>
          <w:p w:rsidR="00B31F70" w:rsidRDefault="00B31F70" w:rsidP="00E66FC0">
            <w:pPr>
              <w:jc w:val="center"/>
              <w:rPr>
                <w:sz w:val="24"/>
              </w:rPr>
            </w:pPr>
          </w:p>
        </w:tc>
      </w:tr>
      <w:tr w:rsidR="00B31F70" w:rsidTr="00E66FC0">
        <w:trPr>
          <w:cantSplit/>
          <w:trHeight w:val="251"/>
          <w:jc w:val="center"/>
        </w:trPr>
        <w:tc>
          <w:tcPr>
            <w:tcW w:w="805" w:type="dxa"/>
            <w:vMerge/>
            <w:tcBorders>
              <w:left w:val="single" w:sz="18" w:space="0" w:color="auto"/>
            </w:tcBorders>
            <w:textDirection w:val="btLr"/>
            <w:vAlign w:val="center"/>
          </w:tcPr>
          <w:p w:rsidR="00B31F70" w:rsidRDefault="00B31F70" w:rsidP="00E66FC0">
            <w:pPr>
              <w:ind w:left="113" w:right="113"/>
              <w:rPr>
                <w:sz w:val="24"/>
              </w:rPr>
            </w:pPr>
          </w:p>
        </w:tc>
        <w:tc>
          <w:tcPr>
            <w:tcW w:w="837" w:type="dxa"/>
            <w:vMerge/>
            <w:textDirection w:val="btLr"/>
            <w:vAlign w:val="center"/>
          </w:tcPr>
          <w:p w:rsidR="00B31F70" w:rsidRDefault="00B31F70" w:rsidP="00E66FC0">
            <w:pPr>
              <w:ind w:left="113" w:right="113"/>
              <w:rPr>
                <w:sz w:val="24"/>
              </w:rPr>
            </w:pPr>
          </w:p>
        </w:tc>
        <w:tc>
          <w:tcPr>
            <w:tcW w:w="843" w:type="dxa"/>
            <w:vMerge/>
            <w:tcBorders>
              <w:right w:val="single" w:sz="18" w:space="0" w:color="auto"/>
            </w:tcBorders>
            <w:textDirection w:val="btLr"/>
            <w:vAlign w:val="center"/>
          </w:tcPr>
          <w:p w:rsidR="00B31F70" w:rsidRDefault="00B31F70" w:rsidP="00E66FC0">
            <w:pPr>
              <w:ind w:left="113" w:right="113"/>
              <w:jc w:val="center"/>
              <w:rPr>
                <w:sz w:val="24"/>
              </w:rPr>
            </w:pPr>
          </w:p>
        </w:tc>
        <w:tc>
          <w:tcPr>
            <w:tcW w:w="1257" w:type="dxa"/>
            <w:tcBorders>
              <w:left w:val="single" w:sz="18" w:space="0" w:color="auto"/>
            </w:tcBorders>
            <w:vAlign w:val="center"/>
          </w:tcPr>
          <w:p w:rsidR="00B31F70" w:rsidRDefault="00B31F70" w:rsidP="00E66FC0">
            <w:pPr>
              <w:jc w:val="center"/>
              <w:rPr>
                <w:sz w:val="24"/>
              </w:rPr>
            </w:pPr>
            <w:r>
              <w:rPr>
                <w:sz w:val="24"/>
              </w:rPr>
              <w:t>3</w:t>
            </w:r>
          </w:p>
        </w:tc>
        <w:tc>
          <w:tcPr>
            <w:tcW w:w="2036" w:type="dxa"/>
            <w:vAlign w:val="center"/>
          </w:tcPr>
          <w:p w:rsidR="00B31F70" w:rsidRDefault="00B31F70" w:rsidP="00E66FC0">
            <w:pPr>
              <w:rPr>
                <w:sz w:val="24"/>
              </w:rPr>
            </w:pPr>
            <w:r>
              <w:rPr>
                <w:sz w:val="24"/>
              </w:rPr>
              <w:t>прием на 3 п</w:t>
            </w:r>
          </w:p>
        </w:tc>
        <w:tc>
          <w:tcPr>
            <w:tcW w:w="1648" w:type="dxa"/>
            <w:vAlign w:val="center"/>
          </w:tcPr>
          <w:p w:rsidR="00B31F70" w:rsidRDefault="00B31F70" w:rsidP="00E66FC0">
            <w:pPr>
              <w:rPr>
                <w:sz w:val="24"/>
              </w:rPr>
            </w:pPr>
            <w:r>
              <w:rPr>
                <w:sz w:val="24"/>
              </w:rPr>
              <w:t>Ч</w:t>
            </w:r>
          </w:p>
        </w:tc>
        <w:tc>
          <w:tcPr>
            <w:tcW w:w="426" w:type="dxa"/>
            <w:vAlign w:val="center"/>
          </w:tcPr>
          <w:p w:rsidR="00B31F70" w:rsidRDefault="00B31F70" w:rsidP="00E66FC0">
            <w:pPr>
              <w:jc w:val="center"/>
              <w:rPr>
                <w:sz w:val="24"/>
              </w:rPr>
            </w:pPr>
            <w:r>
              <w:rPr>
                <w:sz w:val="24"/>
              </w:rPr>
              <w:t>+</w:t>
            </w:r>
          </w:p>
        </w:tc>
        <w:tc>
          <w:tcPr>
            <w:tcW w:w="425" w:type="dxa"/>
            <w:vAlign w:val="center"/>
          </w:tcPr>
          <w:p w:rsidR="00B31F70" w:rsidRDefault="00B31F70" w:rsidP="00E66FC0">
            <w:pPr>
              <w:jc w:val="center"/>
              <w:rPr>
                <w:sz w:val="24"/>
              </w:rPr>
            </w:pPr>
          </w:p>
        </w:tc>
        <w:tc>
          <w:tcPr>
            <w:tcW w:w="620" w:type="dxa"/>
            <w:tcBorders>
              <w:bottom w:val="single" w:sz="4" w:space="0" w:color="auto"/>
            </w:tcBorders>
            <w:vAlign w:val="center"/>
          </w:tcPr>
          <w:p w:rsidR="00B31F70" w:rsidRDefault="00B31F70" w:rsidP="00E66FC0">
            <w:pPr>
              <w:jc w:val="center"/>
              <w:rPr>
                <w:sz w:val="24"/>
              </w:rPr>
            </w:pPr>
          </w:p>
        </w:tc>
        <w:tc>
          <w:tcPr>
            <w:tcW w:w="425" w:type="dxa"/>
            <w:tcBorders>
              <w:bottom w:val="single" w:sz="4" w:space="0" w:color="auto"/>
            </w:tcBorders>
            <w:vAlign w:val="center"/>
          </w:tcPr>
          <w:p w:rsidR="00B31F70" w:rsidRDefault="00B31F70" w:rsidP="00E66FC0">
            <w:pPr>
              <w:jc w:val="center"/>
              <w:rPr>
                <w:sz w:val="24"/>
              </w:rPr>
            </w:pPr>
          </w:p>
        </w:tc>
        <w:tc>
          <w:tcPr>
            <w:tcW w:w="425" w:type="dxa"/>
            <w:tcBorders>
              <w:bottom w:val="single" w:sz="4" w:space="0" w:color="auto"/>
              <w:right w:val="single" w:sz="18" w:space="0" w:color="auto"/>
            </w:tcBorders>
            <w:vAlign w:val="center"/>
          </w:tcPr>
          <w:p w:rsidR="00B31F70" w:rsidRDefault="00B31F70" w:rsidP="00E66FC0">
            <w:pPr>
              <w:jc w:val="center"/>
              <w:rPr>
                <w:sz w:val="24"/>
              </w:rPr>
            </w:pPr>
          </w:p>
        </w:tc>
      </w:tr>
      <w:tr w:rsidR="00B31F70" w:rsidTr="00E66FC0">
        <w:trPr>
          <w:cantSplit/>
          <w:trHeight w:val="285"/>
          <w:jc w:val="center"/>
        </w:trPr>
        <w:tc>
          <w:tcPr>
            <w:tcW w:w="805" w:type="dxa"/>
            <w:vMerge/>
            <w:tcBorders>
              <w:left w:val="single" w:sz="18" w:space="0" w:color="auto"/>
            </w:tcBorders>
            <w:textDirection w:val="btLr"/>
            <w:vAlign w:val="center"/>
          </w:tcPr>
          <w:p w:rsidR="00B31F70" w:rsidRDefault="00B31F70" w:rsidP="00E66FC0">
            <w:pPr>
              <w:ind w:left="113" w:right="113"/>
              <w:rPr>
                <w:sz w:val="24"/>
              </w:rPr>
            </w:pPr>
          </w:p>
        </w:tc>
        <w:tc>
          <w:tcPr>
            <w:tcW w:w="837" w:type="dxa"/>
            <w:vMerge/>
            <w:textDirection w:val="btLr"/>
            <w:vAlign w:val="center"/>
          </w:tcPr>
          <w:p w:rsidR="00B31F70" w:rsidRDefault="00B31F70" w:rsidP="00E66FC0">
            <w:pPr>
              <w:ind w:left="113" w:right="113"/>
              <w:rPr>
                <w:sz w:val="24"/>
              </w:rPr>
            </w:pPr>
          </w:p>
        </w:tc>
        <w:tc>
          <w:tcPr>
            <w:tcW w:w="843" w:type="dxa"/>
            <w:vMerge w:val="restart"/>
            <w:tcBorders>
              <w:right w:val="single" w:sz="18" w:space="0" w:color="auto"/>
            </w:tcBorders>
            <w:textDirection w:val="btLr"/>
            <w:vAlign w:val="center"/>
          </w:tcPr>
          <w:p w:rsidR="00B31F70" w:rsidRDefault="00B31F70" w:rsidP="00E66FC0">
            <w:pPr>
              <w:ind w:left="113" w:right="113"/>
              <w:jc w:val="center"/>
              <w:rPr>
                <w:sz w:val="24"/>
              </w:rPr>
            </w:pPr>
            <w:r>
              <w:rPr>
                <w:sz w:val="24"/>
              </w:rPr>
              <w:t>Отправление</w:t>
            </w:r>
          </w:p>
        </w:tc>
        <w:tc>
          <w:tcPr>
            <w:tcW w:w="1257" w:type="dxa"/>
            <w:tcBorders>
              <w:left w:val="single" w:sz="18" w:space="0" w:color="auto"/>
            </w:tcBorders>
            <w:vAlign w:val="center"/>
          </w:tcPr>
          <w:p w:rsidR="00B31F70" w:rsidRDefault="00B31F70" w:rsidP="00E66FC0">
            <w:pPr>
              <w:jc w:val="center"/>
              <w:rPr>
                <w:sz w:val="24"/>
              </w:rPr>
            </w:pPr>
            <w:r>
              <w:rPr>
                <w:sz w:val="24"/>
              </w:rPr>
              <w:t>4</w:t>
            </w:r>
          </w:p>
        </w:tc>
        <w:tc>
          <w:tcPr>
            <w:tcW w:w="2036" w:type="dxa"/>
            <w:vAlign w:val="center"/>
          </w:tcPr>
          <w:p w:rsidR="00B31F70" w:rsidRDefault="00B31F70" w:rsidP="00E66FC0">
            <w:pPr>
              <w:rPr>
                <w:sz w:val="24"/>
              </w:rPr>
            </w:pPr>
            <w:r>
              <w:rPr>
                <w:sz w:val="24"/>
              </w:rPr>
              <w:t>с 1 п</w:t>
            </w:r>
          </w:p>
        </w:tc>
        <w:tc>
          <w:tcPr>
            <w:tcW w:w="1648" w:type="dxa"/>
            <w:vAlign w:val="center"/>
          </w:tcPr>
          <w:p w:rsidR="00B31F70" w:rsidRDefault="00B31F70" w:rsidP="00E66FC0">
            <w:pPr>
              <w:rPr>
                <w:sz w:val="24"/>
              </w:rPr>
            </w:pPr>
            <w:r>
              <w:rPr>
                <w:sz w:val="24"/>
              </w:rPr>
              <w:t>Н1</w:t>
            </w:r>
          </w:p>
        </w:tc>
        <w:tc>
          <w:tcPr>
            <w:tcW w:w="426" w:type="dxa"/>
            <w:vAlign w:val="center"/>
          </w:tcPr>
          <w:p w:rsidR="00B31F70" w:rsidRDefault="00B31F70" w:rsidP="00E66FC0">
            <w:pPr>
              <w:jc w:val="center"/>
              <w:rPr>
                <w:sz w:val="24"/>
              </w:rPr>
            </w:pPr>
            <w:r>
              <w:rPr>
                <w:sz w:val="24"/>
              </w:rPr>
              <w:t>–</w:t>
            </w:r>
          </w:p>
        </w:tc>
        <w:tc>
          <w:tcPr>
            <w:tcW w:w="425" w:type="dxa"/>
            <w:vAlign w:val="center"/>
          </w:tcPr>
          <w:p w:rsidR="00B31F70" w:rsidRDefault="00B31F70" w:rsidP="00E66FC0">
            <w:pPr>
              <w:jc w:val="center"/>
              <w:rPr>
                <w:sz w:val="24"/>
              </w:rPr>
            </w:pPr>
            <w:r>
              <w:rPr>
                <w:sz w:val="24"/>
              </w:rPr>
              <w:t>–</w:t>
            </w:r>
          </w:p>
        </w:tc>
        <w:tc>
          <w:tcPr>
            <w:tcW w:w="620" w:type="dxa"/>
            <w:vAlign w:val="center"/>
          </w:tcPr>
          <w:p w:rsidR="00B31F70" w:rsidRDefault="00B31F70" w:rsidP="00E66FC0">
            <w:pPr>
              <w:jc w:val="center"/>
              <w:rPr>
                <w:sz w:val="24"/>
              </w:rPr>
            </w:pPr>
          </w:p>
        </w:tc>
        <w:tc>
          <w:tcPr>
            <w:tcW w:w="425" w:type="dxa"/>
            <w:vAlign w:val="center"/>
          </w:tcPr>
          <w:p w:rsidR="00B31F70" w:rsidRDefault="00B31F70" w:rsidP="00E66FC0">
            <w:pPr>
              <w:jc w:val="center"/>
              <w:rPr>
                <w:sz w:val="24"/>
              </w:rPr>
            </w:pPr>
          </w:p>
        </w:tc>
        <w:tc>
          <w:tcPr>
            <w:tcW w:w="425" w:type="dxa"/>
            <w:tcBorders>
              <w:right w:val="single" w:sz="18" w:space="0" w:color="auto"/>
            </w:tcBorders>
            <w:vAlign w:val="center"/>
          </w:tcPr>
          <w:p w:rsidR="00B31F70" w:rsidRDefault="00B31F70" w:rsidP="00E66FC0">
            <w:pPr>
              <w:jc w:val="center"/>
              <w:rPr>
                <w:sz w:val="24"/>
              </w:rPr>
            </w:pPr>
          </w:p>
        </w:tc>
      </w:tr>
      <w:tr w:rsidR="00B31F70" w:rsidTr="00E66FC0">
        <w:trPr>
          <w:cantSplit/>
          <w:trHeight w:val="285"/>
          <w:jc w:val="center"/>
        </w:trPr>
        <w:tc>
          <w:tcPr>
            <w:tcW w:w="805" w:type="dxa"/>
            <w:vMerge/>
            <w:tcBorders>
              <w:left w:val="single" w:sz="18" w:space="0" w:color="auto"/>
            </w:tcBorders>
            <w:textDirection w:val="btLr"/>
            <w:vAlign w:val="center"/>
          </w:tcPr>
          <w:p w:rsidR="00B31F70" w:rsidRDefault="00B31F70" w:rsidP="00E66FC0">
            <w:pPr>
              <w:ind w:left="113" w:right="113"/>
              <w:rPr>
                <w:sz w:val="24"/>
              </w:rPr>
            </w:pPr>
          </w:p>
        </w:tc>
        <w:tc>
          <w:tcPr>
            <w:tcW w:w="837" w:type="dxa"/>
            <w:vMerge/>
            <w:textDirection w:val="btLr"/>
            <w:vAlign w:val="center"/>
          </w:tcPr>
          <w:p w:rsidR="00B31F70" w:rsidRDefault="00B31F70" w:rsidP="00E66FC0">
            <w:pPr>
              <w:ind w:left="113" w:right="113"/>
              <w:rPr>
                <w:sz w:val="24"/>
              </w:rPr>
            </w:pPr>
          </w:p>
        </w:tc>
        <w:tc>
          <w:tcPr>
            <w:tcW w:w="843" w:type="dxa"/>
            <w:vMerge/>
            <w:tcBorders>
              <w:right w:val="single" w:sz="18" w:space="0" w:color="auto"/>
            </w:tcBorders>
            <w:textDirection w:val="btLr"/>
            <w:vAlign w:val="center"/>
          </w:tcPr>
          <w:p w:rsidR="00B31F70" w:rsidRDefault="00B31F70" w:rsidP="00E66FC0">
            <w:pPr>
              <w:ind w:left="113" w:right="113"/>
              <w:jc w:val="center"/>
              <w:rPr>
                <w:sz w:val="24"/>
              </w:rPr>
            </w:pPr>
          </w:p>
        </w:tc>
        <w:tc>
          <w:tcPr>
            <w:tcW w:w="1257" w:type="dxa"/>
            <w:tcBorders>
              <w:left w:val="single" w:sz="18" w:space="0" w:color="auto"/>
            </w:tcBorders>
            <w:vAlign w:val="center"/>
          </w:tcPr>
          <w:p w:rsidR="00B31F70" w:rsidRDefault="00B31F70" w:rsidP="00E66FC0">
            <w:pPr>
              <w:jc w:val="center"/>
              <w:rPr>
                <w:sz w:val="24"/>
              </w:rPr>
            </w:pPr>
            <w:r>
              <w:rPr>
                <w:sz w:val="24"/>
              </w:rPr>
              <w:t>5</w:t>
            </w:r>
          </w:p>
        </w:tc>
        <w:tc>
          <w:tcPr>
            <w:tcW w:w="2036" w:type="dxa"/>
            <w:vAlign w:val="center"/>
          </w:tcPr>
          <w:p w:rsidR="00B31F70" w:rsidRDefault="00B31F70" w:rsidP="00E66FC0">
            <w:pPr>
              <w:rPr>
                <w:sz w:val="24"/>
              </w:rPr>
            </w:pPr>
            <w:r>
              <w:rPr>
                <w:sz w:val="24"/>
              </w:rPr>
              <w:t>с 3 п</w:t>
            </w:r>
          </w:p>
        </w:tc>
        <w:tc>
          <w:tcPr>
            <w:tcW w:w="1648" w:type="dxa"/>
            <w:vAlign w:val="center"/>
          </w:tcPr>
          <w:p w:rsidR="00B31F70" w:rsidRDefault="00B31F70" w:rsidP="00E66FC0">
            <w:pPr>
              <w:rPr>
                <w:sz w:val="24"/>
              </w:rPr>
            </w:pPr>
            <w:r>
              <w:rPr>
                <w:sz w:val="24"/>
              </w:rPr>
              <w:t>Н3</w:t>
            </w:r>
          </w:p>
        </w:tc>
        <w:tc>
          <w:tcPr>
            <w:tcW w:w="426" w:type="dxa"/>
            <w:vAlign w:val="center"/>
          </w:tcPr>
          <w:p w:rsidR="00B31F70" w:rsidRDefault="00B31F70" w:rsidP="00E66FC0">
            <w:pPr>
              <w:jc w:val="center"/>
              <w:rPr>
                <w:sz w:val="24"/>
              </w:rPr>
            </w:pPr>
            <w:r>
              <w:rPr>
                <w:sz w:val="24"/>
              </w:rPr>
              <w:t>+</w:t>
            </w:r>
          </w:p>
        </w:tc>
        <w:tc>
          <w:tcPr>
            <w:tcW w:w="425" w:type="dxa"/>
            <w:vAlign w:val="center"/>
          </w:tcPr>
          <w:p w:rsidR="00B31F70" w:rsidRDefault="00B31F70" w:rsidP="00E66FC0">
            <w:pPr>
              <w:jc w:val="center"/>
              <w:rPr>
                <w:sz w:val="24"/>
              </w:rPr>
            </w:pPr>
          </w:p>
        </w:tc>
        <w:tc>
          <w:tcPr>
            <w:tcW w:w="620" w:type="dxa"/>
            <w:vAlign w:val="center"/>
          </w:tcPr>
          <w:p w:rsidR="00B31F70" w:rsidRDefault="00B31F70" w:rsidP="00E66FC0">
            <w:pPr>
              <w:jc w:val="center"/>
              <w:rPr>
                <w:sz w:val="24"/>
              </w:rPr>
            </w:pPr>
          </w:p>
        </w:tc>
        <w:tc>
          <w:tcPr>
            <w:tcW w:w="425" w:type="dxa"/>
            <w:vAlign w:val="center"/>
          </w:tcPr>
          <w:p w:rsidR="00B31F70" w:rsidRDefault="00B31F70" w:rsidP="00E66FC0">
            <w:pPr>
              <w:jc w:val="center"/>
              <w:rPr>
                <w:sz w:val="24"/>
              </w:rPr>
            </w:pPr>
          </w:p>
        </w:tc>
        <w:tc>
          <w:tcPr>
            <w:tcW w:w="425" w:type="dxa"/>
            <w:tcBorders>
              <w:right w:val="single" w:sz="18" w:space="0" w:color="auto"/>
            </w:tcBorders>
            <w:vAlign w:val="center"/>
          </w:tcPr>
          <w:p w:rsidR="00B31F70" w:rsidRDefault="00B31F70" w:rsidP="00E66FC0">
            <w:pPr>
              <w:jc w:val="center"/>
              <w:rPr>
                <w:sz w:val="24"/>
              </w:rPr>
            </w:pPr>
          </w:p>
        </w:tc>
      </w:tr>
      <w:tr w:rsidR="00B31F70" w:rsidTr="00E66FC0">
        <w:trPr>
          <w:cantSplit/>
          <w:trHeight w:val="337"/>
          <w:jc w:val="center"/>
        </w:trPr>
        <w:tc>
          <w:tcPr>
            <w:tcW w:w="805" w:type="dxa"/>
            <w:vMerge/>
            <w:tcBorders>
              <w:left w:val="single" w:sz="18" w:space="0" w:color="auto"/>
            </w:tcBorders>
            <w:textDirection w:val="btLr"/>
            <w:vAlign w:val="center"/>
          </w:tcPr>
          <w:p w:rsidR="00B31F70" w:rsidRDefault="00B31F70" w:rsidP="00E66FC0">
            <w:pPr>
              <w:ind w:left="113" w:right="113"/>
              <w:rPr>
                <w:sz w:val="24"/>
              </w:rPr>
            </w:pPr>
          </w:p>
        </w:tc>
        <w:tc>
          <w:tcPr>
            <w:tcW w:w="837" w:type="dxa"/>
            <w:vMerge/>
            <w:textDirection w:val="btLr"/>
            <w:vAlign w:val="center"/>
          </w:tcPr>
          <w:p w:rsidR="00B31F70" w:rsidRDefault="00B31F70" w:rsidP="00E66FC0">
            <w:pPr>
              <w:ind w:left="113" w:right="113"/>
              <w:rPr>
                <w:sz w:val="24"/>
              </w:rPr>
            </w:pPr>
          </w:p>
        </w:tc>
        <w:tc>
          <w:tcPr>
            <w:tcW w:w="843" w:type="dxa"/>
            <w:vMerge/>
            <w:tcBorders>
              <w:right w:val="single" w:sz="18" w:space="0" w:color="auto"/>
            </w:tcBorders>
            <w:textDirection w:val="btLr"/>
            <w:vAlign w:val="center"/>
          </w:tcPr>
          <w:p w:rsidR="00B31F70" w:rsidRDefault="00B31F70" w:rsidP="00E66FC0">
            <w:pPr>
              <w:ind w:left="113" w:right="113"/>
              <w:jc w:val="center"/>
              <w:rPr>
                <w:sz w:val="24"/>
              </w:rPr>
            </w:pPr>
          </w:p>
        </w:tc>
        <w:tc>
          <w:tcPr>
            <w:tcW w:w="1257" w:type="dxa"/>
            <w:tcBorders>
              <w:left w:val="single" w:sz="18" w:space="0" w:color="auto"/>
            </w:tcBorders>
            <w:vAlign w:val="center"/>
          </w:tcPr>
          <w:p w:rsidR="00B31F70" w:rsidRDefault="00B31F70" w:rsidP="00E66FC0">
            <w:pPr>
              <w:jc w:val="center"/>
              <w:rPr>
                <w:sz w:val="24"/>
              </w:rPr>
            </w:pPr>
            <w:r>
              <w:rPr>
                <w:sz w:val="24"/>
              </w:rPr>
              <w:t>6</w:t>
            </w:r>
          </w:p>
        </w:tc>
        <w:tc>
          <w:tcPr>
            <w:tcW w:w="2036" w:type="dxa"/>
            <w:vAlign w:val="center"/>
          </w:tcPr>
          <w:p w:rsidR="00B31F70" w:rsidRDefault="00B31F70" w:rsidP="00E66FC0">
            <w:pPr>
              <w:rPr>
                <w:sz w:val="24"/>
              </w:rPr>
            </w:pPr>
            <w:r>
              <w:rPr>
                <w:sz w:val="24"/>
              </w:rPr>
              <w:t xml:space="preserve">со </w:t>
            </w:r>
            <w:r>
              <w:rPr>
                <w:sz w:val="24"/>
                <w:lang w:val="en-US"/>
              </w:rPr>
              <w:t>II</w:t>
            </w:r>
            <w:r>
              <w:rPr>
                <w:sz w:val="24"/>
              </w:rPr>
              <w:t xml:space="preserve"> п</w:t>
            </w:r>
          </w:p>
        </w:tc>
        <w:tc>
          <w:tcPr>
            <w:tcW w:w="1648" w:type="dxa"/>
            <w:vAlign w:val="center"/>
          </w:tcPr>
          <w:p w:rsidR="00B31F70" w:rsidRDefault="00B31F70" w:rsidP="00E66FC0">
            <w:pPr>
              <w:rPr>
                <w:sz w:val="24"/>
              </w:rPr>
            </w:pPr>
            <w:r>
              <w:rPr>
                <w:sz w:val="24"/>
              </w:rPr>
              <w:t>Н</w:t>
            </w:r>
            <w:r>
              <w:rPr>
                <w:sz w:val="24"/>
                <w:lang w:val="en-US"/>
              </w:rPr>
              <w:t>II</w:t>
            </w:r>
          </w:p>
        </w:tc>
        <w:tc>
          <w:tcPr>
            <w:tcW w:w="426" w:type="dxa"/>
            <w:vAlign w:val="center"/>
          </w:tcPr>
          <w:p w:rsidR="00B31F70" w:rsidRDefault="00B31F70" w:rsidP="00E66FC0">
            <w:pPr>
              <w:jc w:val="center"/>
              <w:rPr>
                <w:sz w:val="24"/>
              </w:rPr>
            </w:pPr>
            <w:r>
              <w:rPr>
                <w:sz w:val="24"/>
              </w:rPr>
              <w:t>–</w:t>
            </w:r>
          </w:p>
        </w:tc>
        <w:tc>
          <w:tcPr>
            <w:tcW w:w="425" w:type="dxa"/>
            <w:vAlign w:val="center"/>
          </w:tcPr>
          <w:p w:rsidR="00B31F70" w:rsidRDefault="00B31F70" w:rsidP="00E66FC0">
            <w:pPr>
              <w:jc w:val="center"/>
              <w:rPr>
                <w:sz w:val="24"/>
              </w:rPr>
            </w:pPr>
            <w:r>
              <w:rPr>
                <w:sz w:val="24"/>
              </w:rPr>
              <w:t>+</w:t>
            </w:r>
          </w:p>
        </w:tc>
        <w:tc>
          <w:tcPr>
            <w:tcW w:w="620" w:type="dxa"/>
            <w:vAlign w:val="center"/>
          </w:tcPr>
          <w:p w:rsidR="00B31F70" w:rsidRDefault="00B31F70" w:rsidP="00E66FC0">
            <w:pPr>
              <w:jc w:val="center"/>
              <w:rPr>
                <w:sz w:val="24"/>
              </w:rPr>
            </w:pPr>
          </w:p>
        </w:tc>
        <w:tc>
          <w:tcPr>
            <w:tcW w:w="425" w:type="dxa"/>
            <w:vAlign w:val="center"/>
          </w:tcPr>
          <w:p w:rsidR="00B31F70" w:rsidRDefault="00B31F70" w:rsidP="00E66FC0">
            <w:pPr>
              <w:jc w:val="center"/>
              <w:rPr>
                <w:sz w:val="24"/>
              </w:rPr>
            </w:pPr>
          </w:p>
        </w:tc>
        <w:tc>
          <w:tcPr>
            <w:tcW w:w="425" w:type="dxa"/>
            <w:tcBorders>
              <w:right w:val="single" w:sz="18" w:space="0" w:color="auto"/>
            </w:tcBorders>
            <w:vAlign w:val="center"/>
          </w:tcPr>
          <w:p w:rsidR="00B31F70" w:rsidRDefault="00B31F70" w:rsidP="00E66FC0">
            <w:pPr>
              <w:jc w:val="center"/>
              <w:rPr>
                <w:sz w:val="24"/>
              </w:rPr>
            </w:pPr>
          </w:p>
        </w:tc>
      </w:tr>
      <w:tr w:rsidR="00B31F70" w:rsidTr="00E66FC0">
        <w:trPr>
          <w:cantSplit/>
          <w:trHeight w:val="339"/>
          <w:jc w:val="center"/>
        </w:trPr>
        <w:tc>
          <w:tcPr>
            <w:tcW w:w="805" w:type="dxa"/>
            <w:vMerge/>
            <w:tcBorders>
              <w:left w:val="single" w:sz="18" w:space="0" w:color="auto"/>
            </w:tcBorders>
            <w:textDirection w:val="btLr"/>
            <w:vAlign w:val="center"/>
          </w:tcPr>
          <w:p w:rsidR="00B31F70" w:rsidRDefault="00B31F70" w:rsidP="00E66FC0">
            <w:pPr>
              <w:ind w:left="113" w:right="113"/>
              <w:rPr>
                <w:sz w:val="24"/>
              </w:rPr>
            </w:pPr>
          </w:p>
        </w:tc>
        <w:tc>
          <w:tcPr>
            <w:tcW w:w="837" w:type="dxa"/>
            <w:vMerge/>
            <w:textDirection w:val="btLr"/>
            <w:vAlign w:val="center"/>
          </w:tcPr>
          <w:p w:rsidR="00B31F70" w:rsidRDefault="00B31F70" w:rsidP="00E66FC0">
            <w:pPr>
              <w:ind w:left="113" w:right="113"/>
              <w:rPr>
                <w:sz w:val="24"/>
              </w:rPr>
            </w:pPr>
          </w:p>
        </w:tc>
        <w:tc>
          <w:tcPr>
            <w:tcW w:w="843" w:type="dxa"/>
            <w:vMerge w:val="restart"/>
            <w:tcBorders>
              <w:right w:val="single" w:sz="18" w:space="0" w:color="auto"/>
            </w:tcBorders>
            <w:textDirection w:val="btLr"/>
            <w:vAlign w:val="center"/>
          </w:tcPr>
          <w:p w:rsidR="00B31F70" w:rsidRDefault="00B31F70" w:rsidP="00E66FC0">
            <w:pPr>
              <w:pStyle w:val="a4"/>
              <w:jc w:val="center"/>
              <w:rPr>
                <w:sz w:val="24"/>
              </w:rPr>
            </w:pPr>
            <w:r>
              <w:rPr>
                <w:sz w:val="24"/>
              </w:rPr>
              <w:t>Сквозной</w:t>
            </w:r>
          </w:p>
          <w:p w:rsidR="00B31F70" w:rsidRDefault="00B31F70" w:rsidP="00E66FC0">
            <w:pPr>
              <w:ind w:left="113" w:right="113"/>
              <w:jc w:val="center"/>
              <w:rPr>
                <w:sz w:val="24"/>
              </w:rPr>
            </w:pPr>
            <w:r>
              <w:rPr>
                <w:sz w:val="24"/>
              </w:rPr>
              <w:t>пропуск</w:t>
            </w:r>
          </w:p>
        </w:tc>
        <w:tc>
          <w:tcPr>
            <w:tcW w:w="1257" w:type="dxa"/>
            <w:tcBorders>
              <w:left w:val="single" w:sz="18" w:space="0" w:color="auto"/>
            </w:tcBorders>
            <w:vAlign w:val="center"/>
          </w:tcPr>
          <w:p w:rsidR="00B31F70" w:rsidRDefault="00B31F70" w:rsidP="00E66FC0">
            <w:pPr>
              <w:jc w:val="center"/>
              <w:rPr>
                <w:sz w:val="24"/>
              </w:rPr>
            </w:pPr>
            <w:r>
              <w:rPr>
                <w:sz w:val="24"/>
              </w:rPr>
              <w:t>7</w:t>
            </w:r>
          </w:p>
        </w:tc>
        <w:tc>
          <w:tcPr>
            <w:tcW w:w="2036" w:type="dxa"/>
            <w:vAlign w:val="center"/>
          </w:tcPr>
          <w:p w:rsidR="00B31F70" w:rsidRDefault="00B31F70" w:rsidP="00E66FC0">
            <w:pPr>
              <w:rPr>
                <w:sz w:val="24"/>
              </w:rPr>
            </w:pPr>
            <w:r>
              <w:rPr>
                <w:sz w:val="24"/>
              </w:rPr>
              <w:t>по 1 п</w:t>
            </w:r>
          </w:p>
        </w:tc>
        <w:tc>
          <w:tcPr>
            <w:tcW w:w="1648" w:type="dxa"/>
            <w:vAlign w:val="center"/>
          </w:tcPr>
          <w:p w:rsidR="00B31F70" w:rsidRDefault="00B31F70" w:rsidP="00E66FC0">
            <w:pPr>
              <w:rPr>
                <w:sz w:val="24"/>
              </w:rPr>
            </w:pPr>
            <w:r>
              <w:rPr>
                <w:sz w:val="24"/>
              </w:rPr>
              <w:t>Ч, Ч1</w:t>
            </w:r>
          </w:p>
        </w:tc>
        <w:tc>
          <w:tcPr>
            <w:tcW w:w="426" w:type="dxa"/>
            <w:vAlign w:val="center"/>
          </w:tcPr>
          <w:p w:rsidR="00B31F70" w:rsidRDefault="00B31F70" w:rsidP="00E66FC0">
            <w:pPr>
              <w:jc w:val="center"/>
              <w:rPr>
                <w:sz w:val="24"/>
              </w:rPr>
            </w:pPr>
            <w:r>
              <w:rPr>
                <w:sz w:val="24"/>
              </w:rPr>
              <w:t>–</w:t>
            </w:r>
          </w:p>
        </w:tc>
        <w:tc>
          <w:tcPr>
            <w:tcW w:w="425" w:type="dxa"/>
            <w:vAlign w:val="center"/>
          </w:tcPr>
          <w:p w:rsidR="00B31F70" w:rsidRDefault="00B31F70" w:rsidP="00E66FC0">
            <w:pPr>
              <w:jc w:val="center"/>
              <w:rPr>
                <w:sz w:val="24"/>
              </w:rPr>
            </w:pPr>
            <w:r>
              <w:rPr>
                <w:sz w:val="24"/>
              </w:rPr>
              <w:t>–</w:t>
            </w:r>
          </w:p>
        </w:tc>
        <w:tc>
          <w:tcPr>
            <w:tcW w:w="620" w:type="dxa"/>
            <w:vAlign w:val="center"/>
          </w:tcPr>
          <w:p w:rsidR="00B31F70" w:rsidRDefault="00B31F70" w:rsidP="00E66FC0">
            <w:pPr>
              <w:jc w:val="center"/>
              <w:rPr>
                <w:sz w:val="24"/>
              </w:rPr>
            </w:pPr>
          </w:p>
        </w:tc>
        <w:tc>
          <w:tcPr>
            <w:tcW w:w="425" w:type="dxa"/>
            <w:vAlign w:val="center"/>
          </w:tcPr>
          <w:p w:rsidR="00B31F70" w:rsidRDefault="00B31F70" w:rsidP="00E66FC0">
            <w:pPr>
              <w:jc w:val="center"/>
              <w:rPr>
                <w:sz w:val="24"/>
              </w:rPr>
            </w:pPr>
            <w:r>
              <w:rPr>
                <w:sz w:val="24"/>
              </w:rPr>
              <w:t>--</w:t>
            </w:r>
          </w:p>
        </w:tc>
        <w:tc>
          <w:tcPr>
            <w:tcW w:w="425" w:type="dxa"/>
            <w:tcBorders>
              <w:right w:val="single" w:sz="18" w:space="0" w:color="auto"/>
            </w:tcBorders>
            <w:vAlign w:val="center"/>
          </w:tcPr>
          <w:p w:rsidR="00B31F70" w:rsidRDefault="00B31F70" w:rsidP="00E66FC0">
            <w:pPr>
              <w:jc w:val="center"/>
              <w:rPr>
                <w:sz w:val="24"/>
              </w:rPr>
            </w:pPr>
          </w:p>
        </w:tc>
      </w:tr>
      <w:tr w:rsidR="00B31F70" w:rsidTr="00E66FC0">
        <w:trPr>
          <w:cantSplit/>
          <w:trHeight w:val="339"/>
          <w:jc w:val="center"/>
        </w:trPr>
        <w:tc>
          <w:tcPr>
            <w:tcW w:w="805" w:type="dxa"/>
            <w:vMerge/>
            <w:tcBorders>
              <w:left w:val="single" w:sz="18" w:space="0" w:color="auto"/>
            </w:tcBorders>
            <w:textDirection w:val="btLr"/>
            <w:vAlign w:val="center"/>
          </w:tcPr>
          <w:p w:rsidR="00B31F70" w:rsidRDefault="00B31F70" w:rsidP="00E66FC0">
            <w:pPr>
              <w:ind w:left="113" w:right="113"/>
              <w:rPr>
                <w:sz w:val="24"/>
              </w:rPr>
            </w:pPr>
          </w:p>
        </w:tc>
        <w:tc>
          <w:tcPr>
            <w:tcW w:w="837" w:type="dxa"/>
            <w:vMerge/>
            <w:textDirection w:val="btLr"/>
            <w:vAlign w:val="center"/>
          </w:tcPr>
          <w:p w:rsidR="00B31F70" w:rsidRDefault="00B31F70" w:rsidP="00E66FC0">
            <w:pPr>
              <w:ind w:left="113" w:right="113"/>
              <w:rPr>
                <w:sz w:val="24"/>
              </w:rPr>
            </w:pPr>
          </w:p>
        </w:tc>
        <w:tc>
          <w:tcPr>
            <w:tcW w:w="843" w:type="dxa"/>
            <w:vMerge/>
            <w:tcBorders>
              <w:right w:val="single" w:sz="18" w:space="0" w:color="auto"/>
            </w:tcBorders>
            <w:textDirection w:val="btLr"/>
            <w:vAlign w:val="center"/>
          </w:tcPr>
          <w:p w:rsidR="00B31F70" w:rsidRDefault="00B31F70" w:rsidP="00E66FC0">
            <w:pPr>
              <w:ind w:left="113" w:right="113"/>
              <w:rPr>
                <w:sz w:val="24"/>
              </w:rPr>
            </w:pPr>
          </w:p>
        </w:tc>
        <w:tc>
          <w:tcPr>
            <w:tcW w:w="1257" w:type="dxa"/>
            <w:tcBorders>
              <w:left w:val="single" w:sz="18" w:space="0" w:color="auto"/>
            </w:tcBorders>
            <w:vAlign w:val="center"/>
          </w:tcPr>
          <w:p w:rsidR="00B31F70" w:rsidRDefault="00B31F70" w:rsidP="00E66FC0">
            <w:pPr>
              <w:jc w:val="center"/>
              <w:rPr>
                <w:sz w:val="24"/>
              </w:rPr>
            </w:pPr>
            <w:r>
              <w:rPr>
                <w:sz w:val="24"/>
              </w:rPr>
              <w:t>8</w:t>
            </w:r>
          </w:p>
        </w:tc>
        <w:tc>
          <w:tcPr>
            <w:tcW w:w="2036" w:type="dxa"/>
            <w:vAlign w:val="center"/>
          </w:tcPr>
          <w:p w:rsidR="00B31F70" w:rsidRDefault="00B31F70" w:rsidP="00E66FC0">
            <w:pPr>
              <w:rPr>
                <w:sz w:val="24"/>
              </w:rPr>
            </w:pPr>
            <w:r>
              <w:rPr>
                <w:sz w:val="24"/>
              </w:rPr>
              <w:t xml:space="preserve">по </w:t>
            </w:r>
            <w:r>
              <w:rPr>
                <w:sz w:val="24"/>
                <w:lang w:val="en-US"/>
              </w:rPr>
              <w:t>II</w:t>
            </w:r>
            <w:r>
              <w:rPr>
                <w:sz w:val="24"/>
              </w:rPr>
              <w:t xml:space="preserve"> п</w:t>
            </w:r>
          </w:p>
        </w:tc>
        <w:tc>
          <w:tcPr>
            <w:tcW w:w="1648" w:type="dxa"/>
            <w:vAlign w:val="center"/>
          </w:tcPr>
          <w:p w:rsidR="00B31F70" w:rsidRDefault="00B31F70" w:rsidP="00E66FC0">
            <w:pPr>
              <w:rPr>
                <w:sz w:val="24"/>
              </w:rPr>
            </w:pPr>
            <w:r>
              <w:rPr>
                <w:sz w:val="24"/>
              </w:rPr>
              <w:t>Ч, Ч</w:t>
            </w:r>
            <w:r>
              <w:rPr>
                <w:sz w:val="24"/>
                <w:lang w:val="en-US"/>
              </w:rPr>
              <w:t>II</w:t>
            </w:r>
          </w:p>
        </w:tc>
        <w:tc>
          <w:tcPr>
            <w:tcW w:w="426" w:type="dxa"/>
            <w:vAlign w:val="center"/>
          </w:tcPr>
          <w:p w:rsidR="00B31F70" w:rsidRDefault="00B31F70" w:rsidP="00E66FC0">
            <w:pPr>
              <w:jc w:val="center"/>
              <w:rPr>
                <w:sz w:val="24"/>
              </w:rPr>
            </w:pPr>
            <w:r>
              <w:rPr>
                <w:sz w:val="24"/>
              </w:rPr>
              <w:t>–</w:t>
            </w:r>
          </w:p>
        </w:tc>
        <w:tc>
          <w:tcPr>
            <w:tcW w:w="425" w:type="dxa"/>
            <w:vAlign w:val="center"/>
          </w:tcPr>
          <w:p w:rsidR="00B31F70" w:rsidRDefault="00B31F70" w:rsidP="00E66FC0">
            <w:pPr>
              <w:jc w:val="center"/>
              <w:rPr>
                <w:sz w:val="24"/>
              </w:rPr>
            </w:pPr>
            <w:r>
              <w:rPr>
                <w:sz w:val="24"/>
              </w:rPr>
              <w:t>+</w:t>
            </w:r>
          </w:p>
        </w:tc>
        <w:tc>
          <w:tcPr>
            <w:tcW w:w="620" w:type="dxa"/>
            <w:vAlign w:val="center"/>
          </w:tcPr>
          <w:p w:rsidR="00B31F70" w:rsidRDefault="00B31F70" w:rsidP="00E66FC0">
            <w:pPr>
              <w:jc w:val="center"/>
              <w:rPr>
                <w:sz w:val="24"/>
              </w:rPr>
            </w:pPr>
          </w:p>
        </w:tc>
        <w:tc>
          <w:tcPr>
            <w:tcW w:w="425" w:type="dxa"/>
            <w:vAlign w:val="center"/>
          </w:tcPr>
          <w:p w:rsidR="00B31F70" w:rsidRDefault="00B31F70" w:rsidP="00E66FC0">
            <w:pPr>
              <w:jc w:val="center"/>
              <w:rPr>
                <w:sz w:val="24"/>
              </w:rPr>
            </w:pPr>
            <w:r>
              <w:rPr>
                <w:sz w:val="24"/>
              </w:rPr>
              <w:t>+</w:t>
            </w:r>
          </w:p>
        </w:tc>
        <w:tc>
          <w:tcPr>
            <w:tcW w:w="425" w:type="dxa"/>
            <w:tcBorders>
              <w:right w:val="single" w:sz="18" w:space="0" w:color="auto"/>
            </w:tcBorders>
            <w:vAlign w:val="center"/>
          </w:tcPr>
          <w:p w:rsidR="00B31F70" w:rsidRDefault="00B31F70" w:rsidP="00E66FC0">
            <w:pPr>
              <w:jc w:val="center"/>
              <w:rPr>
                <w:sz w:val="24"/>
              </w:rPr>
            </w:pPr>
            <w:r>
              <w:rPr>
                <w:sz w:val="24"/>
              </w:rPr>
              <w:t>+</w:t>
            </w:r>
          </w:p>
        </w:tc>
      </w:tr>
      <w:tr w:rsidR="00B31F70" w:rsidTr="00E66FC0">
        <w:trPr>
          <w:cantSplit/>
          <w:trHeight w:val="338"/>
          <w:jc w:val="center"/>
        </w:trPr>
        <w:tc>
          <w:tcPr>
            <w:tcW w:w="805" w:type="dxa"/>
            <w:vMerge/>
            <w:tcBorders>
              <w:left w:val="single" w:sz="18" w:space="0" w:color="auto"/>
              <w:bottom w:val="single" w:sz="18" w:space="0" w:color="auto"/>
            </w:tcBorders>
            <w:textDirection w:val="btLr"/>
            <w:vAlign w:val="center"/>
          </w:tcPr>
          <w:p w:rsidR="00B31F70" w:rsidRDefault="00B31F70" w:rsidP="00E66FC0">
            <w:pPr>
              <w:ind w:left="113" w:right="113"/>
              <w:rPr>
                <w:sz w:val="24"/>
              </w:rPr>
            </w:pPr>
          </w:p>
        </w:tc>
        <w:tc>
          <w:tcPr>
            <w:tcW w:w="837" w:type="dxa"/>
            <w:vMerge/>
            <w:tcBorders>
              <w:bottom w:val="single" w:sz="18" w:space="0" w:color="auto"/>
            </w:tcBorders>
            <w:textDirection w:val="btLr"/>
            <w:vAlign w:val="center"/>
          </w:tcPr>
          <w:p w:rsidR="00B31F70" w:rsidRDefault="00B31F70" w:rsidP="00E66FC0">
            <w:pPr>
              <w:ind w:left="113" w:right="113"/>
              <w:rPr>
                <w:sz w:val="24"/>
              </w:rPr>
            </w:pPr>
          </w:p>
        </w:tc>
        <w:tc>
          <w:tcPr>
            <w:tcW w:w="843" w:type="dxa"/>
            <w:vMerge/>
            <w:tcBorders>
              <w:bottom w:val="single" w:sz="18" w:space="0" w:color="auto"/>
              <w:right w:val="single" w:sz="18" w:space="0" w:color="auto"/>
            </w:tcBorders>
            <w:textDirection w:val="btLr"/>
            <w:vAlign w:val="center"/>
          </w:tcPr>
          <w:p w:rsidR="00B31F70" w:rsidRDefault="00B31F70" w:rsidP="00E66FC0">
            <w:pPr>
              <w:ind w:left="113" w:right="113"/>
              <w:rPr>
                <w:sz w:val="24"/>
              </w:rPr>
            </w:pPr>
          </w:p>
        </w:tc>
        <w:tc>
          <w:tcPr>
            <w:tcW w:w="1257" w:type="dxa"/>
            <w:tcBorders>
              <w:left w:val="single" w:sz="18" w:space="0" w:color="auto"/>
              <w:bottom w:val="single" w:sz="18" w:space="0" w:color="auto"/>
            </w:tcBorders>
            <w:vAlign w:val="center"/>
          </w:tcPr>
          <w:p w:rsidR="00B31F70" w:rsidRDefault="00B31F70" w:rsidP="00E66FC0">
            <w:pPr>
              <w:jc w:val="center"/>
              <w:rPr>
                <w:sz w:val="24"/>
              </w:rPr>
            </w:pPr>
            <w:r>
              <w:rPr>
                <w:sz w:val="24"/>
              </w:rPr>
              <w:t>9</w:t>
            </w:r>
          </w:p>
        </w:tc>
        <w:tc>
          <w:tcPr>
            <w:tcW w:w="2036" w:type="dxa"/>
            <w:tcBorders>
              <w:bottom w:val="single" w:sz="18" w:space="0" w:color="auto"/>
            </w:tcBorders>
            <w:vAlign w:val="center"/>
          </w:tcPr>
          <w:p w:rsidR="00B31F70" w:rsidRDefault="00B31F70" w:rsidP="00E66FC0">
            <w:pPr>
              <w:rPr>
                <w:sz w:val="24"/>
              </w:rPr>
            </w:pPr>
            <w:r>
              <w:rPr>
                <w:sz w:val="24"/>
              </w:rPr>
              <w:t>по 3 п</w:t>
            </w:r>
          </w:p>
        </w:tc>
        <w:tc>
          <w:tcPr>
            <w:tcW w:w="1648" w:type="dxa"/>
            <w:tcBorders>
              <w:bottom w:val="single" w:sz="18" w:space="0" w:color="auto"/>
            </w:tcBorders>
            <w:vAlign w:val="center"/>
          </w:tcPr>
          <w:p w:rsidR="00B31F70" w:rsidRDefault="00B31F70" w:rsidP="00E66FC0">
            <w:pPr>
              <w:rPr>
                <w:sz w:val="24"/>
              </w:rPr>
            </w:pPr>
            <w:r>
              <w:rPr>
                <w:sz w:val="24"/>
              </w:rPr>
              <w:t>Ч, Ч3</w:t>
            </w:r>
          </w:p>
        </w:tc>
        <w:tc>
          <w:tcPr>
            <w:tcW w:w="426" w:type="dxa"/>
            <w:tcBorders>
              <w:bottom w:val="single" w:sz="18" w:space="0" w:color="auto"/>
            </w:tcBorders>
            <w:vAlign w:val="center"/>
          </w:tcPr>
          <w:p w:rsidR="00B31F70" w:rsidRDefault="00B31F70" w:rsidP="00E66FC0">
            <w:pPr>
              <w:jc w:val="center"/>
              <w:rPr>
                <w:sz w:val="24"/>
              </w:rPr>
            </w:pPr>
            <w:r>
              <w:rPr>
                <w:sz w:val="24"/>
              </w:rPr>
              <w:t>+</w:t>
            </w:r>
          </w:p>
        </w:tc>
        <w:tc>
          <w:tcPr>
            <w:tcW w:w="425" w:type="dxa"/>
            <w:tcBorders>
              <w:bottom w:val="single" w:sz="18" w:space="0" w:color="auto"/>
            </w:tcBorders>
            <w:vAlign w:val="center"/>
          </w:tcPr>
          <w:p w:rsidR="00B31F70" w:rsidRDefault="00B31F70" w:rsidP="00E66FC0">
            <w:pPr>
              <w:jc w:val="center"/>
              <w:rPr>
                <w:sz w:val="24"/>
              </w:rPr>
            </w:pPr>
          </w:p>
        </w:tc>
        <w:tc>
          <w:tcPr>
            <w:tcW w:w="620" w:type="dxa"/>
            <w:tcBorders>
              <w:bottom w:val="single" w:sz="18" w:space="0" w:color="auto"/>
            </w:tcBorders>
            <w:vAlign w:val="center"/>
          </w:tcPr>
          <w:p w:rsidR="00B31F70" w:rsidRDefault="00B31F70" w:rsidP="00E66FC0">
            <w:pPr>
              <w:jc w:val="center"/>
              <w:rPr>
                <w:sz w:val="24"/>
              </w:rPr>
            </w:pPr>
            <w:r>
              <w:rPr>
                <w:sz w:val="24"/>
              </w:rPr>
              <w:t>+</w:t>
            </w:r>
          </w:p>
        </w:tc>
        <w:tc>
          <w:tcPr>
            <w:tcW w:w="425" w:type="dxa"/>
            <w:tcBorders>
              <w:bottom w:val="single" w:sz="18" w:space="0" w:color="auto"/>
            </w:tcBorders>
            <w:vAlign w:val="center"/>
          </w:tcPr>
          <w:p w:rsidR="00B31F70" w:rsidRDefault="00B31F70" w:rsidP="00E66FC0">
            <w:pPr>
              <w:jc w:val="center"/>
              <w:rPr>
                <w:sz w:val="24"/>
              </w:rPr>
            </w:pPr>
            <w:r>
              <w:rPr>
                <w:sz w:val="24"/>
              </w:rPr>
              <w:t>+</w:t>
            </w:r>
          </w:p>
        </w:tc>
        <w:tc>
          <w:tcPr>
            <w:tcW w:w="425" w:type="dxa"/>
            <w:tcBorders>
              <w:bottom w:val="single" w:sz="18" w:space="0" w:color="auto"/>
              <w:right w:val="single" w:sz="18" w:space="0" w:color="auto"/>
            </w:tcBorders>
            <w:vAlign w:val="center"/>
          </w:tcPr>
          <w:p w:rsidR="00B31F70" w:rsidRDefault="00B31F70" w:rsidP="00E66FC0">
            <w:pPr>
              <w:jc w:val="center"/>
              <w:rPr>
                <w:sz w:val="24"/>
              </w:rPr>
            </w:pPr>
            <w:r>
              <w:rPr>
                <w:sz w:val="24"/>
              </w:rPr>
              <w:t>–</w:t>
            </w:r>
          </w:p>
        </w:tc>
      </w:tr>
    </w:tbl>
    <w:p w:rsidR="00B31F70" w:rsidRDefault="00B31F70" w:rsidP="00B31F70">
      <w:pPr>
        <w:ind w:firstLine="709"/>
        <w:jc w:val="both"/>
        <w:rPr>
          <w:sz w:val="26"/>
        </w:rPr>
      </w:pPr>
    </w:p>
    <w:p w:rsidR="00B31F70" w:rsidRDefault="00B31F70" w:rsidP="00B31F70">
      <w:pPr>
        <w:pStyle w:val="3"/>
        <w:spacing w:line="240" w:lineRule="auto"/>
        <w:jc w:val="right"/>
        <w:rPr>
          <w:i/>
          <w:sz w:val="24"/>
        </w:rPr>
      </w:pPr>
    </w:p>
    <w:p w:rsidR="00B31F70" w:rsidRDefault="00B31F70" w:rsidP="00B31F70">
      <w:pPr>
        <w:pStyle w:val="3"/>
        <w:spacing w:line="240" w:lineRule="auto"/>
        <w:jc w:val="right"/>
        <w:rPr>
          <w:i/>
          <w:sz w:val="24"/>
        </w:rPr>
      </w:pPr>
    </w:p>
    <w:p w:rsidR="00B31F70" w:rsidRDefault="00B31F70" w:rsidP="00B31F70">
      <w:pPr>
        <w:pStyle w:val="3"/>
        <w:spacing w:line="240" w:lineRule="auto"/>
        <w:jc w:val="right"/>
        <w:rPr>
          <w:sz w:val="24"/>
        </w:rPr>
      </w:pPr>
      <w:r>
        <w:rPr>
          <w:i/>
          <w:sz w:val="24"/>
        </w:rPr>
        <w:t>Таблица 6</w:t>
      </w:r>
      <w:r>
        <w:rPr>
          <w:sz w:val="24"/>
        </w:rPr>
        <w:t xml:space="preserve"> </w:t>
      </w:r>
    </w:p>
    <w:p w:rsidR="00B31F70" w:rsidRPr="00B31F70" w:rsidRDefault="00B31F70" w:rsidP="00B31F70">
      <w:pPr>
        <w:pStyle w:val="3"/>
        <w:spacing w:line="240" w:lineRule="auto"/>
        <w:jc w:val="center"/>
        <w:rPr>
          <w:b/>
          <w:szCs w:val="28"/>
        </w:rPr>
      </w:pPr>
      <w:r w:rsidRPr="00B31F70">
        <w:rPr>
          <w:b/>
          <w:szCs w:val="28"/>
        </w:rPr>
        <w:t>Перечень маневровых маршрутов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1134"/>
        <w:gridCol w:w="2693"/>
        <w:gridCol w:w="2693"/>
      </w:tblGrid>
      <w:tr w:rsidR="00B31F70" w:rsidTr="00E66FC0">
        <w:trPr>
          <w:cantSplit/>
          <w:trHeight w:val="1397"/>
          <w:jc w:val="center"/>
        </w:trPr>
        <w:tc>
          <w:tcPr>
            <w:tcW w:w="3261" w:type="dxa"/>
            <w:gridSpan w:val="3"/>
            <w:tcBorders>
              <w:top w:val="single" w:sz="18" w:space="0" w:color="auto"/>
              <w:left w:val="single" w:sz="18" w:space="0" w:color="auto"/>
              <w:bottom w:val="single" w:sz="18" w:space="0" w:color="auto"/>
            </w:tcBorders>
            <w:vAlign w:val="center"/>
          </w:tcPr>
          <w:p w:rsidR="00B31F70" w:rsidRDefault="00B31F70" w:rsidP="00E66FC0">
            <w:pPr>
              <w:rPr>
                <w:sz w:val="24"/>
              </w:rPr>
            </w:pPr>
            <w:r>
              <w:rPr>
                <w:sz w:val="24"/>
              </w:rPr>
              <w:t>Направление</w:t>
            </w:r>
          </w:p>
        </w:tc>
        <w:tc>
          <w:tcPr>
            <w:tcW w:w="1134" w:type="dxa"/>
            <w:tcBorders>
              <w:top w:val="single" w:sz="18" w:space="0" w:color="auto"/>
              <w:bottom w:val="single" w:sz="18" w:space="0" w:color="auto"/>
            </w:tcBorders>
            <w:textDirection w:val="btLr"/>
            <w:vAlign w:val="center"/>
          </w:tcPr>
          <w:p w:rsidR="00B31F70" w:rsidRDefault="00B31F70" w:rsidP="00E66FC0">
            <w:pPr>
              <w:ind w:left="113" w:right="113"/>
              <w:rPr>
                <w:sz w:val="24"/>
              </w:rPr>
            </w:pPr>
            <w:r>
              <w:rPr>
                <w:sz w:val="24"/>
              </w:rPr>
              <w:t>Номер</w:t>
            </w:r>
          </w:p>
          <w:p w:rsidR="00B31F70" w:rsidRDefault="00B31F70" w:rsidP="00E66FC0">
            <w:pPr>
              <w:ind w:left="113" w:right="113"/>
              <w:rPr>
                <w:sz w:val="24"/>
              </w:rPr>
            </w:pPr>
            <w:r>
              <w:rPr>
                <w:sz w:val="24"/>
              </w:rPr>
              <w:t>маршрута</w:t>
            </w:r>
          </w:p>
        </w:tc>
        <w:tc>
          <w:tcPr>
            <w:tcW w:w="2693" w:type="dxa"/>
            <w:tcBorders>
              <w:top w:val="single" w:sz="18" w:space="0" w:color="auto"/>
              <w:bottom w:val="single" w:sz="18" w:space="0" w:color="auto"/>
            </w:tcBorders>
            <w:vAlign w:val="center"/>
          </w:tcPr>
          <w:p w:rsidR="00B31F70" w:rsidRDefault="00B31F70" w:rsidP="00E66FC0">
            <w:pPr>
              <w:rPr>
                <w:sz w:val="24"/>
              </w:rPr>
            </w:pPr>
            <w:r>
              <w:rPr>
                <w:sz w:val="24"/>
              </w:rPr>
              <w:t>Наименование</w:t>
            </w:r>
          </w:p>
          <w:p w:rsidR="00B31F70" w:rsidRDefault="00B31F70" w:rsidP="00E66FC0">
            <w:pPr>
              <w:rPr>
                <w:sz w:val="24"/>
              </w:rPr>
            </w:pPr>
            <w:r>
              <w:rPr>
                <w:sz w:val="24"/>
              </w:rPr>
              <w:t>маршрута</w:t>
            </w:r>
          </w:p>
        </w:tc>
        <w:tc>
          <w:tcPr>
            <w:tcW w:w="2693" w:type="dxa"/>
            <w:tcBorders>
              <w:top w:val="single" w:sz="18" w:space="0" w:color="auto"/>
              <w:bottom w:val="single" w:sz="18" w:space="0" w:color="auto"/>
              <w:right w:val="single" w:sz="18" w:space="0" w:color="auto"/>
            </w:tcBorders>
            <w:vAlign w:val="center"/>
          </w:tcPr>
          <w:p w:rsidR="00B31F70" w:rsidRDefault="00B31F70" w:rsidP="00E66FC0">
            <w:pPr>
              <w:rPr>
                <w:sz w:val="24"/>
              </w:rPr>
            </w:pPr>
            <w:r>
              <w:rPr>
                <w:sz w:val="24"/>
              </w:rPr>
              <w:t xml:space="preserve">Стрелки, </w:t>
            </w:r>
          </w:p>
          <w:p w:rsidR="00B31F70" w:rsidRDefault="00B31F70" w:rsidP="00E66FC0">
            <w:pPr>
              <w:rPr>
                <w:sz w:val="24"/>
              </w:rPr>
            </w:pPr>
            <w:r>
              <w:rPr>
                <w:sz w:val="24"/>
              </w:rPr>
              <w:t>определяющие</w:t>
            </w:r>
          </w:p>
          <w:p w:rsidR="00B31F70" w:rsidRDefault="00B31F70" w:rsidP="00E66FC0">
            <w:pPr>
              <w:rPr>
                <w:sz w:val="24"/>
              </w:rPr>
            </w:pPr>
            <w:r>
              <w:rPr>
                <w:sz w:val="24"/>
              </w:rPr>
              <w:t>маршрут</w:t>
            </w:r>
          </w:p>
        </w:tc>
      </w:tr>
      <w:tr w:rsidR="00B31F70" w:rsidTr="00E66FC0">
        <w:trPr>
          <w:cantSplit/>
          <w:jc w:val="center"/>
        </w:trPr>
        <w:tc>
          <w:tcPr>
            <w:tcW w:w="1135" w:type="dxa"/>
            <w:vMerge w:val="restart"/>
            <w:tcBorders>
              <w:top w:val="single" w:sz="18" w:space="0" w:color="auto"/>
              <w:left w:val="single" w:sz="18" w:space="0" w:color="auto"/>
            </w:tcBorders>
            <w:textDirection w:val="btLr"/>
            <w:vAlign w:val="center"/>
          </w:tcPr>
          <w:p w:rsidR="00B31F70" w:rsidRDefault="00B31F70" w:rsidP="00E66FC0">
            <w:pPr>
              <w:ind w:left="113" w:right="113"/>
              <w:rPr>
                <w:sz w:val="24"/>
              </w:rPr>
            </w:pPr>
            <w:r>
              <w:rPr>
                <w:sz w:val="24"/>
              </w:rPr>
              <w:t>Маневровые</w:t>
            </w:r>
          </w:p>
          <w:p w:rsidR="00B31F70" w:rsidRDefault="00B31F70" w:rsidP="00E66FC0">
            <w:pPr>
              <w:ind w:left="113" w:right="113"/>
              <w:rPr>
                <w:sz w:val="24"/>
              </w:rPr>
            </w:pPr>
            <w:r>
              <w:rPr>
                <w:sz w:val="24"/>
              </w:rPr>
              <w:t>маршруты</w:t>
            </w:r>
          </w:p>
        </w:tc>
        <w:tc>
          <w:tcPr>
            <w:tcW w:w="1134" w:type="dxa"/>
            <w:vMerge w:val="restart"/>
            <w:tcBorders>
              <w:top w:val="single" w:sz="18" w:space="0" w:color="auto"/>
            </w:tcBorders>
            <w:textDirection w:val="btLr"/>
            <w:vAlign w:val="center"/>
          </w:tcPr>
          <w:p w:rsidR="00B31F70" w:rsidRDefault="00B31F70" w:rsidP="00E66FC0">
            <w:pPr>
              <w:ind w:left="113" w:right="113"/>
              <w:rPr>
                <w:sz w:val="24"/>
              </w:rPr>
            </w:pPr>
            <w:r>
              <w:rPr>
                <w:sz w:val="24"/>
              </w:rPr>
              <w:t>От светофора</w:t>
            </w:r>
          </w:p>
        </w:tc>
        <w:tc>
          <w:tcPr>
            <w:tcW w:w="992" w:type="dxa"/>
            <w:vMerge w:val="restart"/>
            <w:tcBorders>
              <w:top w:val="single" w:sz="18" w:space="0" w:color="auto"/>
            </w:tcBorders>
            <w:vAlign w:val="center"/>
          </w:tcPr>
          <w:p w:rsidR="00B31F70" w:rsidRDefault="00B31F70" w:rsidP="00E66FC0">
            <w:pPr>
              <w:pStyle w:val="6"/>
              <w:rPr>
                <w:sz w:val="24"/>
              </w:rPr>
            </w:pPr>
            <w:r>
              <w:rPr>
                <w:sz w:val="24"/>
              </w:rPr>
              <w:t>М2</w:t>
            </w:r>
          </w:p>
        </w:tc>
        <w:tc>
          <w:tcPr>
            <w:tcW w:w="1134" w:type="dxa"/>
            <w:tcBorders>
              <w:top w:val="single" w:sz="18" w:space="0" w:color="auto"/>
            </w:tcBorders>
            <w:vAlign w:val="center"/>
          </w:tcPr>
          <w:p w:rsidR="00B31F70" w:rsidRDefault="00B31F70" w:rsidP="00E66FC0">
            <w:pPr>
              <w:jc w:val="center"/>
              <w:rPr>
                <w:sz w:val="24"/>
              </w:rPr>
            </w:pPr>
            <w:r>
              <w:rPr>
                <w:sz w:val="24"/>
              </w:rPr>
              <w:t>1</w:t>
            </w:r>
          </w:p>
        </w:tc>
        <w:tc>
          <w:tcPr>
            <w:tcW w:w="2693" w:type="dxa"/>
            <w:tcBorders>
              <w:top w:val="single" w:sz="18" w:space="0" w:color="auto"/>
            </w:tcBorders>
            <w:vAlign w:val="center"/>
          </w:tcPr>
          <w:p w:rsidR="00B31F70" w:rsidRDefault="00B31F70" w:rsidP="00E66FC0">
            <w:pPr>
              <w:rPr>
                <w:sz w:val="24"/>
              </w:rPr>
            </w:pPr>
            <w:r>
              <w:rPr>
                <w:sz w:val="24"/>
              </w:rPr>
              <w:t>на 1 п</w:t>
            </w:r>
          </w:p>
        </w:tc>
        <w:tc>
          <w:tcPr>
            <w:tcW w:w="2693" w:type="dxa"/>
            <w:tcBorders>
              <w:top w:val="single" w:sz="18" w:space="0" w:color="auto"/>
              <w:right w:val="single" w:sz="18" w:space="0" w:color="auto"/>
            </w:tcBorders>
            <w:vAlign w:val="center"/>
          </w:tcPr>
          <w:p w:rsidR="00B31F70" w:rsidRDefault="00B31F70" w:rsidP="00E66FC0">
            <w:pPr>
              <w:rPr>
                <w:sz w:val="24"/>
              </w:rPr>
            </w:pPr>
            <w:r>
              <w:rPr>
                <w:sz w:val="24"/>
              </w:rPr>
              <w:t>- 2; - 4</w:t>
            </w:r>
          </w:p>
        </w:tc>
      </w:tr>
      <w:tr w:rsidR="00B31F70" w:rsidTr="00E66FC0">
        <w:trPr>
          <w:cantSplit/>
          <w:jc w:val="center"/>
        </w:trPr>
        <w:tc>
          <w:tcPr>
            <w:tcW w:w="1135" w:type="dxa"/>
            <w:vMerge/>
            <w:tcBorders>
              <w:left w:val="single" w:sz="18" w:space="0" w:color="auto"/>
            </w:tcBorders>
          </w:tcPr>
          <w:p w:rsidR="00B31F70" w:rsidRDefault="00B31F70" w:rsidP="00E66FC0">
            <w:pPr>
              <w:rPr>
                <w:sz w:val="24"/>
              </w:rPr>
            </w:pPr>
          </w:p>
        </w:tc>
        <w:tc>
          <w:tcPr>
            <w:tcW w:w="1134" w:type="dxa"/>
            <w:vMerge/>
          </w:tcPr>
          <w:p w:rsidR="00B31F70" w:rsidRDefault="00B31F70" w:rsidP="00E66FC0">
            <w:pPr>
              <w:rPr>
                <w:sz w:val="24"/>
              </w:rPr>
            </w:pPr>
          </w:p>
        </w:tc>
        <w:tc>
          <w:tcPr>
            <w:tcW w:w="992" w:type="dxa"/>
            <w:vMerge/>
          </w:tcPr>
          <w:p w:rsidR="00B31F70" w:rsidRDefault="00B31F70" w:rsidP="00E66FC0">
            <w:pPr>
              <w:jc w:val="center"/>
              <w:rPr>
                <w:sz w:val="24"/>
              </w:rPr>
            </w:pPr>
          </w:p>
        </w:tc>
        <w:tc>
          <w:tcPr>
            <w:tcW w:w="1134" w:type="dxa"/>
            <w:vAlign w:val="center"/>
          </w:tcPr>
          <w:p w:rsidR="00B31F70" w:rsidRDefault="00B31F70" w:rsidP="00E66FC0">
            <w:pPr>
              <w:jc w:val="center"/>
              <w:rPr>
                <w:sz w:val="24"/>
              </w:rPr>
            </w:pPr>
            <w:r>
              <w:rPr>
                <w:sz w:val="24"/>
              </w:rPr>
              <w:t>2</w:t>
            </w:r>
          </w:p>
        </w:tc>
        <w:tc>
          <w:tcPr>
            <w:tcW w:w="2693" w:type="dxa"/>
            <w:vAlign w:val="center"/>
          </w:tcPr>
          <w:p w:rsidR="00B31F70" w:rsidRDefault="00B31F70" w:rsidP="00E66FC0">
            <w:pPr>
              <w:rPr>
                <w:sz w:val="24"/>
              </w:rPr>
            </w:pPr>
            <w:r>
              <w:rPr>
                <w:sz w:val="24"/>
              </w:rPr>
              <w:t xml:space="preserve">на </w:t>
            </w:r>
            <w:r>
              <w:rPr>
                <w:sz w:val="24"/>
                <w:lang w:val="en-US"/>
              </w:rPr>
              <w:t>II</w:t>
            </w:r>
            <w:r>
              <w:rPr>
                <w:sz w:val="24"/>
              </w:rPr>
              <w:t xml:space="preserve"> п</w:t>
            </w:r>
          </w:p>
        </w:tc>
        <w:tc>
          <w:tcPr>
            <w:tcW w:w="2693" w:type="dxa"/>
            <w:tcBorders>
              <w:right w:val="single" w:sz="18" w:space="0" w:color="auto"/>
            </w:tcBorders>
            <w:vAlign w:val="center"/>
          </w:tcPr>
          <w:p w:rsidR="00B31F70" w:rsidRDefault="00B31F70" w:rsidP="00E66FC0">
            <w:pPr>
              <w:rPr>
                <w:sz w:val="24"/>
              </w:rPr>
            </w:pPr>
            <w:r>
              <w:rPr>
                <w:sz w:val="24"/>
              </w:rPr>
              <w:t>- 2; + 4</w:t>
            </w:r>
          </w:p>
        </w:tc>
      </w:tr>
      <w:tr w:rsidR="00B31F70" w:rsidTr="00E66FC0">
        <w:trPr>
          <w:cantSplit/>
          <w:jc w:val="center"/>
        </w:trPr>
        <w:tc>
          <w:tcPr>
            <w:tcW w:w="1135" w:type="dxa"/>
            <w:vMerge/>
            <w:tcBorders>
              <w:left w:val="single" w:sz="18" w:space="0" w:color="auto"/>
            </w:tcBorders>
          </w:tcPr>
          <w:p w:rsidR="00B31F70" w:rsidRDefault="00B31F70" w:rsidP="00E66FC0">
            <w:pPr>
              <w:rPr>
                <w:sz w:val="24"/>
              </w:rPr>
            </w:pPr>
          </w:p>
        </w:tc>
        <w:tc>
          <w:tcPr>
            <w:tcW w:w="1134" w:type="dxa"/>
            <w:vMerge/>
          </w:tcPr>
          <w:p w:rsidR="00B31F70" w:rsidRDefault="00B31F70" w:rsidP="00E66FC0">
            <w:pPr>
              <w:rPr>
                <w:sz w:val="24"/>
              </w:rPr>
            </w:pPr>
          </w:p>
        </w:tc>
        <w:tc>
          <w:tcPr>
            <w:tcW w:w="992" w:type="dxa"/>
            <w:vMerge/>
          </w:tcPr>
          <w:p w:rsidR="00B31F70" w:rsidRDefault="00B31F70" w:rsidP="00E66FC0">
            <w:pPr>
              <w:jc w:val="center"/>
              <w:rPr>
                <w:sz w:val="24"/>
              </w:rPr>
            </w:pPr>
          </w:p>
        </w:tc>
        <w:tc>
          <w:tcPr>
            <w:tcW w:w="1134" w:type="dxa"/>
            <w:vAlign w:val="center"/>
          </w:tcPr>
          <w:p w:rsidR="00B31F70" w:rsidRDefault="00B31F70" w:rsidP="00E66FC0">
            <w:pPr>
              <w:jc w:val="center"/>
              <w:rPr>
                <w:sz w:val="24"/>
              </w:rPr>
            </w:pPr>
            <w:r>
              <w:rPr>
                <w:sz w:val="24"/>
              </w:rPr>
              <w:t>3</w:t>
            </w:r>
          </w:p>
        </w:tc>
        <w:tc>
          <w:tcPr>
            <w:tcW w:w="2693" w:type="dxa"/>
            <w:vAlign w:val="center"/>
          </w:tcPr>
          <w:p w:rsidR="00B31F70" w:rsidRDefault="00B31F70" w:rsidP="00E66FC0">
            <w:pPr>
              <w:rPr>
                <w:sz w:val="24"/>
              </w:rPr>
            </w:pPr>
            <w:r>
              <w:rPr>
                <w:sz w:val="24"/>
              </w:rPr>
              <w:t>на 3 п</w:t>
            </w:r>
          </w:p>
        </w:tc>
        <w:tc>
          <w:tcPr>
            <w:tcW w:w="2693" w:type="dxa"/>
            <w:tcBorders>
              <w:right w:val="single" w:sz="18" w:space="0" w:color="auto"/>
            </w:tcBorders>
            <w:vAlign w:val="center"/>
          </w:tcPr>
          <w:p w:rsidR="00B31F70" w:rsidRDefault="00B31F70" w:rsidP="00E66FC0">
            <w:pPr>
              <w:rPr>
                <w:sz w:val="24"/>
              </w:rPr>
            </w:pPr>
            <w:r>
              <w:rPr>
                <w:sz w:val="24"/>
              </w:rPr>
              <w:t>+ 2; + 6/8</w:t>
            </w:r>
          </w:p>
        </w:tc>
      </w:tr>
      <w:tr w:rsidR="00B31F70" w:rsidTr="00E66FC0">
        <w:trPr>
          <w:cantSplit/>
          <w:jc w:val="center"/>
        </w:trPr>
        <w:tc>
          <w:tcPr>
            <w:tcW w:w="1135" w:type="dxa"/>
            <w:vMerge/>
            <w:tcBorders>
              <w:left w:val="single" w:sz="18" w:space="0" w:color="auto"/>
            </w:tcBorders>
          </w:tcPr>
          <w:p w:rsidR="00B31F70" w:rsidRDefault="00B31F70" w:rsidP="00E66FC0">
            <w:pPr>
              <w:rPr>
                <w:sz w:val="24"/>
              </w:rPr>
            </w:pPr>
          </w:p>
        </w:tc>
        <w:tc>
          <w:tcPr>
            <w:tcW w:w="1134" w:type="dxa"/>
            <w:vMerge/>
          </w:tcPr>
          <w:p w:rsidR="00B31F70" w:rsidRDefault="00B31F70" w:rsidP="00E66FC0">
            <w:pPr>
              <w:rPr>
                <w:sz w:val="24"/>
              </w:rPr>
            </w:pPr>
          </w:p>
        </w:tc>
        <w:tc>
          <w:tcPr>
            <w:tcW w:w="992" w:type="dxa"/>
            <w:vAlign w:val="center"/>
          </w:tcPr>
          <w:p w:rsidR="00B31F70" w:rsidRDefault="00B31F70" w:rsidP="00E66FC0">
            <w:pPr>
              <w:jc w:val="center"/>
              <w:rPr>
                <w:sz w:val="24"/>
              </w:rPr>
            </w:pPr>
            <w:r>
              <w:rPr>
                <w:sz w:val="24"/>
              </w:rPr>
              <w:t>М4</w:t>
            </w:r>
          </w:p>
        </w:tc>
        <w:tc>
          <w:tcPr>
            <w:tcW w:w="1134" w:type="dxa"/>
            <w:vAlign w:val="center"/>
          </w:tcPr>
          <w:p w:rsidR="00B31F70" w:rsidRDefault="00B31F70" w:rsidP="00E66FC0">
            <w:pPr>
              <w:jc w:val="center"/>
              <w:rPr>
                <w:sz w:val="24"/>
              </w:rPr>
            </w:pPr>
            <w:r>
              <w:rPr>
                <w:sz w:val="24"/>
              </w:rPr>
              <w:t>4</w:t>
            </w:r>
          </w:p>
        </w:tc>
        <w:tc>
          <w:tcPr>
            <w:tcW w:w="2693" w:type="dxa"/>
            <w:vAlign w:val="center"/>
          </w:tcPr>
          <w:p w:rsidR="00B31F70" w:rsidRDefault="00B31F70" w:rsidP="00E66FC0">
            <w:pPr>
              <w:rPr>
                <w:sz w:val="24"/>
              </w:rPr>
            </w:pPr>
            <w:r>
              <w:rPr>
                <w:sz w:val="24"/>
              </w:rPr>
              <w:t>за М6</w:t>
            </w:r>
          </w:p>
        </w:tc>
        <w:tc>
          <w:tcPr>
            <w:tcW w:w="2693" w:type="dxa"/>
            <w:tcBorders>
              <w:right w:val="single" w:sz="18" w:space="0" w:color="auto"/>
            </w:tcBorders>
            <w:vAlign w:val="center"/>
          </w:tcPr>
          <w:p w:rsidR="00B31F70" w:rsidRDefault="00B31F70" w:rsidP="00E66FC0">
            <w:pPr>
              <w:rPr>
                <w:sz w:val="24"/>
              </w:rPr>
            </w:pPr>
          </w:p>
        </w:tc>
      </w:tr>
      <w:tr w:rsidR="00B31F70" w:rsidTr="00E66FC0">
        <w:trPr>
          <w:cantSplit/>
          <w:jc w:val="center"/>
        </w:trPr>
        <w:tc>
          <w:tcPr>
            <w:tcW w:w="1135" w:type="dxa"/>
            <w:vMerge/>
            <w:tcBorders>
              <w:left w:val="single" w:sz="18" w:space="0" w:color="auto"/>
            </w:tcBorders>
          </w:tcPr>
          <w:p w:rsidR="00B31F70" w:rsidRDefault="00B31F70" w:rsidP="00E66FC0">
            <w:pPr>
              <w:rPr>
                <w:sz w:val="24"/>
              </w:rPr>
            </w:pPr>
          </w:p>
        </w:tc>
        <w:tc>
          <w:tcPr>
            <w:tcW w:w="1134" w:type="dxa"/>
            <w:vMerge/>
          </w:tcPr>
          <w:p w:rsidR="00B31F70" w:rsidRDefault="00B31F70" w:rsidP="00E66FC0">
            <w:pPr>
              <w:rPr>
                <w:sz w:val="24"/>
              </w:rPr>
            </w:pPr>
          </w:p>
        </w:tc>
        <w:tc>
          <w:tcPr>
            <w:tcW w:w="992" w:type="dxa"/>
            <w:vMerge w:val="restart"/>
            <w:vAlign w:val="center"/>
          </w:tcPr>
          <w:p w:rsidR="00B31F70" w:rsidRDefault="00B31F70" w:rsidP="00E66FC0">
            <w:pPr>
              <w:jc w:val="center"/>
              <w:rPr>
                <w:sz w:val="24"/>
              </w:rPr>
            </w:pPr>
            <w:r>
              <w:rPr>
                <w:sz w:val="24"/>
              </w:rPr>
              <w:t>М6</w:t>
            </w:r>
          </w:p>
        </w:tc>
        <w:tc>
          <w:tcPr>
            <w:tcW w:w="1134" w:type="dxa"/>
            <w:vAlign w:val="center"/>
          </w:tcPr>
          <w:p w:rsidR="00B31F70" w:rsidRDefault="00B31F70" w:rsidP="00E66FC0">
            <w:pPr>
              <w:jc w:val="center"/>
              <w:rPr>
                <w:sz w:val="24"/>
              </w:rPr>
            </w:pPr>
            <w:r>
              <w:rPr>
                <w:sz w:val="24"/>
              </w:rPr>
              <w:t>5</w:t>
            </w:r>
          </w:p>
        </w:tc>
        <w:tc>
          <w:tcPr>
            <w:tcW w:w="2693" w:type="dxa"/>
            <w:vAlign w:val="center"/>
          </w:tcPr>
          <w:p w:rsidR="00B31F70" w:rsidRDefault="00B31F70" w:rsidP="00E66FC0">
            <w:pPr>
              <w:rPr>
                <w:sz w:val="24"/>
              </w:rPr>
            </w:pPr>
            <w:r>
              <w:rPr>
                <w:sz w:val="24"/>
              </w:rPr>
              <w:t>за М2</w:t>
            </w:r>
          </w:p>
        </w:tc>
        <w:tc>
          <w:tcPr>
            <w:tcW w:w="2693" w:type="dxa"/>
            <w:tcBorders>
              <w:right w:val="single" w:sz="18" w:space="0" w:color="auto"/>
            </w:tcBorders>
            <w:vAlign w:val="center"/>
          </w:tcPr>
          <w:p w:rsidR="00B31F70" w:rsidRDefault="00B31F70" w:rsidP="00E66FC0">
            <w:pPr>
              <w:rPr>
                <w:sz w:val="24"/>
              </w:rPr>
            </w:pPr>
            <w:r>
              <w:rPr>
                <w:sz w:val="24"/>
              </w:rPr>
              <w:t>- 6/8</w:t>
            </w:r>
          </w:p>
        </w:tc>
      </w:tr>
      <w:tr w:rsidR="00B31F70" w:rsidTr="00E66FC0">
        <w:trPr>
          <w:cantSplit/>
          <w:jc w:val="center"/>
        </w:trPr>
        <w:tc>
          <w:tcPr>
            <w:tcW w:w="1135" w:type="dxa"/>
            <w:vMerge/>
            <w:tcBorders>
              <w:left w:val="single" w:sz="18" w:space="0" w:color="auto"/>
              <w:bottom w:val="single" w:sz="18" w:space="0" w:color="auto"/>
            </w:tcBorders>
          </w:tcPr>
          <w:p w:rsidR="00B31F70" w:rsidRDefault="00B31F70" w:rsidP="00E66FC0">
            <w:pPr>
              <w:rPr>
                <w:sz w:val="24"/>
              </w:rPr>
            </w:pPr>
          </w:p>
        </w:tc>
        <w:tc>
          <w:tcPr>
            <w:tcW w:w="1134" w:type="dxa"/>
            <w:vMerge/>
            <w:tcBorders>
              <w:bottom w:val="single" w:sz="18" w:space="0" w:color="auto"/>
            </w:tcBorders>
          </w:tcPr>
          <w:p w:rsidR="00B31F70" w:rsidRDefault="00B31F70" w:rsidP="00E66FC0">
            <w:pPr>
              <w:rPr>
                <w:sz w:val="24"/>
              </w:rPr>
            </w:pPr>
          </w:p>
        </w:tc>
        <w:tc>
          <w:tcPr>
            <w:tcW w:w="992" w:type="dxa"/>
            <w:vMerge/>
            <w:tcBorders>
              <w:bottom w:val="single" w:sz="18" w:space="0" w:color="auto"/>
            </w:tcBorders>
          </w:tcPr>
          <w:p w:rsidR="00B31F70" w:rsidRDefault="00B31F70" w:rsidP="00E66FC0">
            <w:pPr>
              <w:rPr>
                <w:sz w:val="24"/>
              </w:rPr>
            </w:pPr>
          </w:p>
        </w:tc>
        <w:tc>
          <w:tcPr>
            <w:tcW w:w="1134" w:type="dxa"/>
            <w:tcBorders>
              <w:bottom w:val="single" w:sz="18" w:space="0" w:color="auto"/>
            </w:tcBorders>
            <w:vAlign w:val="center"/>
          </w:tcPr>
          <w:p w:rsidR="00B31F70" w:rsidRDefault="00B31F70" w:rsidP="00E66FC0">
            <w:pPr>
              <w:jc w:val="center"/>
              <w:rPr>
                <w:sz w:val="24"/>
              </w:rPr>
            </w:pPr>
            <w:r>
              <w:rPr>
                <w:sz w:val="24"/>
              </w:rPr>
              <w:t>6</w:t>
            </w:r>
          </w:p>
        </w:tc>
        <w:tc>
          <w:tcPr>
            <w:tcW w:w="2693" w:type="dxa"/>
            <w:tcBorders>
              <w:bottom w:val="single" w:sz="18" w:space="0" w:color="auto"/>
            </w:tcBorders>
            <w:vAlign w:val="center"/>
          </w:tcPr>
          <w:p w:rsidR="00B31F70" w:rsidRDefault="00B31F70" w:rsidP="00E66FC0">
            <w:pPr>
              <w:rPr>
                <w:sz w:val="24"/>
              </w:rPr>
            </w:pPr>
            <w:r>
              <w:rPr>
                <w:sz w:val="24"/>
              </w:rPr>
              <w:t>за М4</w:t>
            </w:r>
          </w:p>
        </w:tc>
        <w:tc>
          <w:tcPr>
            <w:tcW w:w="2693" w:type="dxa"/>
            <w:tcBorders>
              <w:bottom w:val="single" w:sz="18" w:space="0" w:color="auto"/>
              <w:right w:val="single" w:sz="18" w:space="0" w:color="auto"/>
            </w:tcBorders>
            <w:vAlign w:val="center"/>
          </w:tcPr>
          <w:p w:rsidR="00B31F70" w:rsidRDefault="00B31F70" w:rsidP="00E66FC0">
            <w:pPr>
              <w:rPr>
                <w:sz w:val="24"/>
              </w:rPr>
            </w:pPr>
            <w:r>
              <w:rPr>
                <w:sz w:val="24"/>
              </w:rPr>
              <w:t>+ 6/8</w:t>
            </w:r>
          </w:p>
        </w:tc>
      </w:tr>
    </w:tbl>
    <w:p w:rsidR="00B31F70" w:rsidRDefault="00B31F70" w:rsidP="00B31F70">
      <w:pPr>
        <w:ind w:firstLine="709"/>
        <w:jc w:val="both"/>
        <w:rPr>
          <w:b/>
          <w:sz w:val="28"/>
        </w:rPr>
      </w:pPr>
    </w:p>
    <w:p w:rsidR="00B31F70" w:rsidRDefault="00B31F70">
      <w:pPr>
        <w:spacing w:line="360" w:lineRule="auto"/>
        <w:ind w:firstLine="567"/>
        <w:jc w:val="both"/>
        <w:rPr>
          <w:sz w:val="28"/>
        </w:rPr>
      </w:pPr>
      <w:r>
        <w:rPr>
          <w:sz w:val="28"/>
        </w:rPr>
        <w:br w:type="page"/>
      </w:r>
    </w:p>
    <w:p w:rsidR="00B31F70" w:rsidRDefault="00B31F70" w:rsidP="00B31F70">
      <w:pPr>
        <w:ind w:firstLine="709"/>
        <w:jc w:val="both"/>
        <w:rPr>
          <w:sz w:val="28"/>
        </w:rPr>
      </w:pPr>
    </w:p>
    <w:p w:rsidR="00B31F70" w:rsidRPr="00AC7F4F" w:rsidRDefault="00B31F70" w:rsidP="00B31F70">
      <w:pPr>
        <w:pStyle w:val="7"/>
        <w:rPr>
          <w:bCs/>
          <w:i w:val="0"/>
        </w:rPr>
      </w:pPr>
    </w:p>
    <w:p w:rsidR="00B31F70" w:rsidRDefault="00B31F70" w:rsidP="00B31F70">
      <w:pPr>
        <w:jc w:val="right"/>
        <w:rPr>
          <w:b/>
          <w:bCs/>
          <w:sz w:val="28"/>
        </w:rPr>
      </w:pPr>
    </w:p>
    <w:p w:rsidR="00B31F70" w:rsidRPr="00B31F70" w:rsidRDefault="00B31F70" w:rsidP="00B31F70">
      <w:pPr>
        <w:pStyle w:val="af1"/>
        <w:jc w:val="center"/>
        <w:rPr>
          <w:b/>
          <w:bCs/>
          <w:sz w:val="28"/>
          <w:szCs w:val="28"/>
        </w:rPr>
      </w:pPr>
      <w:r w:rsidRPr="00B31F70">
        <w:rPr>
          <w:b/>
          <w:bCs/>
          <w:sz w:val="28"/>
          <w:szCs w:val="28"/>
        </w:rPr>
        <w:t>Условные обозначения элементов железнодорожной автоматики</w:t>
      </w:r>
    </w:p>
    <w:p w:rsidR="00B31F70" w:rsidRDefault="00B31F70" w:rsidP="00B31F70">
      <w:pPr>
        <w:pStyle w:val="af1"/>
        <w:jc w:val="center"/>
        <w:rPr>
          <w:sz w:val="16"/>
        </w:rPr>
      </w:pPr>
    </w:p>
    <w:tbl>
      <w:tblPr>
        <w:tblW w:w="987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19"/>
        <w:gridCol w:w="2517"/>
        <w:gridCol w:w="2338"/>
      </w:tblGrid>
      <w:tr w:rsidR="00B31F70" w:rsidRPr="00F021D5" w:rsidTr="00E66FC0">
        <w:trPr>
          <w:trHeight w:val="527"/>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Наименование</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Обозначение</w:t>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Размеры</w:t>
            </w:r>
          </w:p>
        </w:tc>
      </w:tr>
      <w:tr w:rsidR="00B31F70" w:rsidRPr="00F021D5" w:rsidTr="00E66FC0">
        <w:trPr>
          <w:trHeight w:val="527"/>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sz w:val="24"/>
                <w:szCs w:val="24"/>
              </w:rPr>
            </w:pPr>
            <w:r w:rsidRPr="00F021D5">
              <w:rPr>
                <w:sz w:val="24"/>
                <w:szCs w:val="24"/>
              </w:rPr>
              <w:t>1</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sz w:val="24"/>
                <w:szCs w:val="24"/>
              </w:rPr>
            </w:pPr>
            <w:r w:rsidRPr="00F021D5">
              <w:rPr>
                <w:sz w:val="24"/>
                <w:szCs w:val="24"/>
              </w:rPr>
              <w:t>2</w:t>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sz w:val="24"/>
                <w:szCs w:val="24"/>
              </w:rPr>
            </w:pPr>
            <w:r w:rsidRPr="00F021D5">
              <w:rPr>
                <w:sz w:val="24"/>
                <w:szCs w:val="24"/>
              </w:rPr>
              <w:t>3</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Здание служебно-техническое</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371475" cy="3333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print"/>
                          <a:srcRect/>
                          <a:stretch>
                            <a:fillRect/>
                          </a:stretch>
                        </pic:blipFill>
                        <pic:spPr bwMode="auto">
                          <a:xfrm>
                            <a:off x="0" y="0"/>
                            <a:ext cx="371475" cy="3333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857250" cy="62865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cstate="print"/>
                          <a:srcRect/>
                          <a:stretch>
                            <a:fillRect/>
                          </a:stretch>
                        </pic:blipFill>
                        <pic:spPr bwMode="auto">
                          <a:xfrm>
                            <a:off x="0" y="0"/>
                            <a:ext cx="857250" cy="628650"/>
                          </a:xfrm>
                          <a:prstGeom prst="rect">
                            <a:avLst/>
                          </a:prstGeom>
                          <a:noFill/>
                          <a:ln w="9525">
                            <a:noFill/>
                            <a:miter lim="800000"/>
                            <a:headEnd/>
                            <a:tailEnd/>
                          </a:ln>
                        </pic:spPr>
                      </pic:pic>
                    </a:graphicData>
                  </a:graphic>
                </wp:inline>
              </w:drawing>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Здание с пультом управления</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828675" cy="638175"/>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cstate="print"/>
                          <a:srcRect/>
                          <a:stretch>
                            <a:fillRect/>
                          </a:stretch>
                        </pic:blipFill>
                        <pic:spPr bwMode="auto">
                          <a:xfrm>
                            <a:off x="0" y="0"/>
                            <a:ext cx="828675" cy="638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1123950" cy="10477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cstate="print"/>
                          <a:srcRect/>
                          <a:stretch>
                            <a:fillRect/>
                          </a:stretch>
                        </pic:blipFill>
                        <pic:spPr bwMode="auto">
                          <a:xfrm>
                            <a:off x="0" y="0"/>
                            <a:ext cx="1123950" cy="1047750"/>
                          </a:xfrm>
                          <a:prstGeom prst="rect">
                            <a:avLst/>
                          </a:prstGeom>
                          <a:noFill/>
                          <a:ln w="9525">
                            <a:noFill/>
                            <a:miter lim="800000"/>
                            <a:headEnd/>
                            <a:tailEnd/>
                          </a:ln>
                        </pic:spPr>
                      </pic:pic>
                    </a:graphicData>
                  </a:graphic>
                </wp:inline>
              </w:drawing>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sz w:val="24"/>
                <w:szCs w:val="24"/>
              </w:rPr>
            </w:pPr>
            <w:r w:rsidRPr="00F021D5">
              <w:rPr>
                <w:sz w:val="24"/>
                <w:szCs w:val="24"/>
              </w:rPr>
              <w:t xml:space="preserve">Стык изолирующий на обеих </w:t>
            </w:r>
          </w:p>
          <w:p w:rsidR="00B31F70" w:rsidRPr="00F021D5" w:rsidRDefault="00B31F70" w:rsidP="00E66FC0">
            <w:pPr>
              <w:rPr>
                <w:rFonts w:eastAsia="Arial Unicode MS"/>
                <w:sz w:val="24"/>
                <w:szCs w:val="24"/>
              </w:rPr>
            </w:pPr>
            <w:r w:rsidRPr="00F021D5">
              <w:rPr>
                <w:sz w:val="24"/>
                <w:szCs w:val="24"/>
              </w:rPr>
              <w:t>рельсовых нитках</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638175" cy="1333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cstate="print"/>
                          <a:srcRect/>
                          <a:stretch>
                            <a:fillRect/>
                          </a:stretch>
                        </pic:blipFill>
                        <pic:spPr bwMode="auto">
                          <a:xfrm>
                            <a:off x="0" y="0"/>
                            <a:ext cx="638175" cy="133350"/>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847725" cy="6286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cstate="print"/>
                          <a:srcRect/>
                          <a:stretch>
                            <a:fillRect/>
                          </a:stretch>
                        </pic:blipFill>
                        <pic:spPr bwMode="auto">
                          <a:xfrm>
                            <a:off x="0" y="0"/>
                            <a:ext cx="847725" cy="628650"/>
                          </a:xfrm>
                          <a:prstGeom prst="rect">
                            <a:avLst/>
                          </a:prstGeom>
                          <a:noFill/>
                          <a:ln w="9525">
                            <a:noFill/>
                            <a:miter lim="800000"/>
                            <a:headEnd/>
                            <a:tailEnd/>
                          </a:ln>
                        </pic:spPr>
                      </pic:pic>
                    </a:graphicData>
                  </a:graphic>
                </wp:inline>
              </w:drawing>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Стрелка, оборудованная электрическим или пневматическим приводом</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1228725" cy="371475"/>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cstate="print"/>
                          <a:srcRect/>
                          <a:stretch>
                            <a:fillRect/>
                          </a:stretch>
                        </pic:blipFill>
                        <pic:spPr bwMode="auto">
                          <a:xfrm>
                            <a:off x="0" y="0"/>
                            <a:ext cx="1228725" cy="3714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1228725" cy="666750"/>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srcRect/>
                          <a:stretch>
                            <a:fillRect/>
                          </a:stretch>
                        </pic:blipFill>
                        <pic:spPr bwMode="auto">
                          <a:xfrm>
                            <a:off x="0" y="0"/>
                            <a:ext cx="1228725" cy="666750"/>
                          </a:xfrm>
                          <a:prstGeom prst="rect">
                            <a:avLst/>
                          </a:prstGeom>
                          <a:noFill/>
                          <a:ln w="9525">
                            <a:noFill/>
                            <a:miter lim="800000"/>
                            <a:headEnd/>
                            <a:tailEnd/>
                          </a:ln>
                        </pic:spPr>
                      </pic:pic>
                    </a:graphicData>
                  </a:graphic>
                </wp:inline>
              </w:drawing>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Шкаф релейный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371475" cy="21907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cstate="print"/>
                          <a:srcRect/>
                          <a:stretch>
                            <a:fillRect/>
                          </a:stretch>
                        </pic:blipFill>
                        <pic:spPr bwMode="auto">
                          <a:xfrm>
                            <a:off x="0" y="0"/>
                            <a:ext cx="371475" cy="2190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666750" cy="74295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cstate="print"/>
                          <a:srcRect/>
                          <a:stretch>
                            <a:fillRect/>
                          </a:stretch>
                        </pic:blipFill>
                        <pic:spPr bwMode="auto">
                          <a:xfrm>
                            <a:off x="0" y="0"/>
                            <a:ext cx="666750" cy="742950"/>
                          </a:xfrm>
                          <a:prstGeom prst="rect">
                            <a:avLst/>
                          </a:prstGeom>
                          <a:noFill/>
                          <a:ln w="9525">
                            <a:noFill/>
                            <a:miter lim="800000"/>
                            <a:headEnd/>
                            <a:tailEnd/>
                          </a:ln>
                        </pic:spPr>
                      </pic:pic>
                    </a:graphicData>
                  </a:graphic>
                </wp:inline>
              </w:drawing>
            </w:r>
          </w:p>
        </w:tc>
      </w:tr>
      <w:tr w:rsidR="00B31F70" w:rsidRPr="00F021D5" w:rsidTr="00E66FC0">
        <w:trPr>
          <w:jc w:val="center"/>
        </w:trPr>
        <w:tc>
          <w:tcPr>
            <w:tcW w:w="9874" w:type="dxa"/>
            <w:gridSpan w:val="3"/>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Светофор:</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с железобетонной мачтой без трансформаторного ящика</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485775" cy="2571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cstate="print"/>
                          <a:srcRect/>
                          <a:stretch>
                            <a:fillRect/>
                          </a:stretch>
                        </pic:blipFill>
                        <pic:spPr bwMode="auto">
                          <a:xfrm>
                            <a:off x="0" y="0"/>
                            <a:ext cx="4857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1209675" cy="70485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cstate="print"/>
                          <a:srcRect/>
                          <a:stretch>
                            <a:fillRect/>
                          </a:stretch>
                        </pic:blipFill>
                        <pic:spPr bwMode="auto">
                          <a:xfrm>
                            <a:off x="0" y="0"/>
                            <a:ext cx="1209675" cy="704850"/>
                          </a:xfrm>
                          <a:prstGeom prst="rect">
                            <a:avLst/>
                          </a:prstGeom>
                          <a:noFill/>
                          <a:ln w="9525">
                            <a:noFill/>
                            <a:miter lim="800000"/>
                            <a:headEnd/>
                            <a:tailEnd/>
                          </a:ln>
                        </pic:spPr>
                      </pic:pic>
                    </a:graphicData>
                  </a:graphic>
                </wp:inline>
              </w:drawing>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sz w:val="24"/>
                <w:szCs w:val="24"/>
              </w:rPr>
            </w:pPr>
            <w:r w:rsidRPr="00F021D5">
              <w:rPr>
                <w:sz w:val="24"/>
                <w:szCs w:val="24"/>
              </w:rPr>
              <w:t xml:space="preserve">с железобетонной мачтой </w:t>
            </w:r>
          </w:p>
          <w:p w:rsidR="00B31F70" w:rsidRPr="00F021D5" w:rsidRDefault="00B31F70" w:rsidP="00E66FC0">
            <w:pPr>
              <w:rPr>
                <w:rFonts w:eastAsia="Arial Unicode MS"/>
                <w:sz w:val="24"/>
                <w:szCs w:val="24"/>
              </w:rPr>
            </w:pPr>
            <w:r w:rsidRPr="00F021D5">
              <w:rPr>
                <w:sz w:val="24"/>
                <w:szCs w:val="24"/>
              </w:rPr>
              <w:t>с трансформаторными ящиками</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sz w:val="24"/>
                <w:szCs w:val="24"/>
              </w:rPr>
            </w:pPr>
            <w:r>
              <w:rPr>
                <w:noProof/>
                <w:sz w:val="24"/>
                <w:szCs w:val="24"/>
              </w:rPr>
              <w:drawing>
                <wp:inline distT="0" distB="0" distL="0" distR="0">
                  <wp:extent cx="485775" cy="257175"/>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cstate="print"/>
                          <a:srcRect/>
                          <a:stretch>
                            <a:fillRect/>
                          </a:stretch>
                        </pic:blipFill>
                        <pic:spPr bwMode="auto">
                          <a:xfrm>
                            <a:off x="0" y="0"/>
                            <a:ext cx="485775" cy="257175"/>
                          </a:xfrm>
                          <a:prstGeom prst="rect">
                            <a:avLst/>
                          </a:prstGeom>
                          <a:noFill/>
                          <a:ln w="9525">
                            <a:noFill/>
                            <a:miter lim="800000"/>
                            <a:headEnd/>
                            <a:tailEnd/>
                          </a:ln>
                        </pic:spPr>
                      </pic:pic>
                    </a:graphicData>
                  </a:graphic>
                </wp:inline>
              </w:drawing>
            </w:r>
          </w:p>
          <w:p w:rsidR="00B31F70" w:rsidRPr="00F021D5" w:rsidRDefault="00B31F70" w:rsidP="00E66FC0">
            <w:pPr>
              <w:jc w:val="center"/>
              <w:rPr>
                <w:rFonts w:eastAsia="Arial Unicode MS"/>
                <w:sz w:val="24"/>
                <w:szCs w:val="24"/>
              </w:rPr>
            </w:pPr>
            <w:r>
              <w:rPr>
                <w:noProof/>
                <w:sz w:val="24"/>
                <w:szCs w:val="24"/>
              </w:rPr>
              <w:drawing>
                <wp:inline distT="0" distB="0" distL="0" distR="0">
                  <wp:extent cx="485775" cy="25717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cstate="print"/>
                          <a:srcRect/>
                          <a:stretch>
                            <a:fillRect/>
                          </a:stretch>
                        </pic:blipFill>
                        <pic:spPr bwMode="auto">
                          <a:xfrm>
                            <a:off x="0" y="0"/>
                            <a:ext cx="4857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819150" cy="8001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cstate="print"/>
                          <a:srcRect/>
                          <a:stretch>
                            <a:fillRect/>
                          </a:stretch>
                        </pic:blipFill>
                        <pic:spPr bwMode="auto">
                          <a:xfrm>
                            <a:off x="0" y="0"/>
                            <a:ext cx="819150" cy="800100"/>
                          </a:xfrm>
                          <a:prstGeom prst="rect">
                            <a:avLst/>
                          </a:prstGeom>
                          <a:noFill/>
                          <a:ln w="9525">
                            <a:noFill/>
                            <a:miter lim="800000"/>
                            <a:headEnd/>
                            <a:tailEnd/>
                          </a:ln>
                        </pic:spPr>
                      </pic:pic>
                    </a:graphicData>
                  </a:graphic>
                </wp:inline>
              </w:drawing>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карликовый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38125" cy="24765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cstate="print"/>
                          <a:srcRect/>
                          <a:stretch>
                            <a:fillRect/>
                          </a:stretch>
                        </pic:blipFill>
                        <pic:spPr bwMode="auto">
                          <a:xfrm>
                            <a:off x="0" y="0"/>
                            <a:ext cx="238125" cy="247650"/>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866775" cy="7715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3" cstate="print"/>
                          <a:srcRect/>
                          <a:stretch>
                            <a:fillRect/>
                          </a:stretch>
                        </pic:blipFill>
                        <pic:spPr bwMode="auto">
                          <a:xfrm>
                            <a:off x="0" y="0"/>
                            <a:ext cx="866775" cy="771525"/>
                          </a:xfrm>
                          <a:prstGeom prst="rect">
                            <a:avLst/>
                          </a:prstGeom>
                          <a:noFill/>
                          <a:ln w="9525">
                            <a:noFill/>
                            <a:miter lim="800000"/>
                            <a:headEnd/>
                            <a:tailEnd/>
                          </a:ln>
                        </pic:spPr>
                      </pic:pic>
                    </a:graphicData>
                  </a:graphic>
                </wp:inline>
              </w:drawing>
            </w:r>
          </w:p>
        </w:tc>
      </w:tr>
      <w:tr w:rsidR="00B31F70" w:rsidRPr="00F021D5" w:rsidTr="00E66FC0">
        <w:trPr>
          <w:cantSplit/>
          <w:jc w:val="center"/>
        </w:trPr>
        <w:tc>
          <w:tcPr>
            <w:tcW w:w="5019" w:type="dxa"/>
            <w:vMerge w:val="restart"/>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мачтовый выходной маршрутный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sz w:val="24"/>
                <w:szCs w:val="24"/>
              </w:rPr>
            </w:pPr>
            <w:r>
              <w:rPr>
                <w:noProof/>
                <w:sz w:val="24"/>
                <w:szCs w:val="24"/>
              </w:rPr>
              <w:drawing>
                <wp:inline distT="0" distB="0" distL="0" distR="0">
                  <wp:extent cx="100965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4" cstate="print"/>
                          <a:srcRect/>
                          <a:stretch>
                            <a:fillRect/>
                          </a:stretch>
                        </pic:blipFill>
                        <pic:spPr bwMode="auto">
                          <a:xfrm>
                            <a:off x="0" y="0"/>
                            <a:ext cx="1009650" cy="361950"/>
                          </a:xfrm>
                          <a:prstGeom prst="rect">
                            <a:avLst/>
                          </a:prstGeom>
                          <a:noFill/>
                          <a:ln w="9525">
                            <a:noFill/>
                            <a:miter lim="800000"/>
                            <a:headEnd/>
                            <a:tailEnd/>
                          </a:ln>
                        </pic:spPr>
                      </pic:pic>
                    </a:graphicData>
                  </a:graphic>
                </wp:inline>
              </w:drawing>
            </w:r>
          </w:p>
          <w:p w:rsidR="00B31F70" w:rsidRPr="00F021D5" w:rsidRDefault="00B31F70" w:rsidP="00E66FC0">
            <w:pPr>
              <w:jc w:val="center"/>
              <w:rPr>
                <w:rFonts w:eastAsia="Arial Unicode MS"/>
                <w:sz w:val="24"/>
                <w:szCs w:val="24"/>
              </w:rPr>
            </w:pPr>
            <w:r>
              <w:rPr>
                <w:noProof/>
                <w:sz w:val="24"/>
                <w:szCs w:val="24"/>
              </w:rPr>
              <w:drawing>
                <wp:inline distT="0" distB="0" distL="0" distR="0">
                  <wp:extent cx="1171575" cy="3619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cstate="print"/>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1171575" cy="3619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6" cstate="print"/>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cantSplit/>
          <w:jc w:val="center"/>
        </w:trPr>
        <w:tc>
          <w:tcPr>
            <w:tcW w:w="5019" w:type="dxa"/>
            <w:vMerge w:val="restart"/>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sz w:val="24"/>
                <w:szCs w:val="24"/>
              </w:rPr>
            </w:pPr>
            <w:r w:rsidRPr="00F021D5">
              <w:rPr>
                <w:sz w:val="24"/>
                <w:szCs w:val="24"/>
              </w:rPr>
              <w:lastRenderedPageBreak/>
              <w:t xml:space="preserve">поездной совмещенный с </w:t>
            </w:r>
          </w:p>
          <w:p w:rsidR="00B31F70" w:rsidRPr="00F021D5" w:rsidRDefault="00B31F70" w:rsidP="00E66FC0">
            <w:pPr>
              <w:rPr>
                <w:rFonts w:eastAsia="Arial Unicode MS"/>
                <w:sz w:val="24"/>
                <w:szCs w:val="24"/>
              </w:rPr>
            </w:pPr>
            <w:r w:rsidRPr="00F021D5">
              <w:rPr>
                <w:sz w:val="24"/>
                <w:szCs w:val="24"/>
              </w:rPr>
              <w:t>маневровым</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pStyle w:val="af4"/>
              <w:spacing w:before="0" w:beforeAutospacing="0" w:after="0" w:afterAutospacing="0"/>
              <w:jc w:val="center"/>
              <w:rPr>
                <w:rFonts w:ascii="Times New Roman" w:hAnsi="Times New Roman" w:cs="Times New Roman"/>
              </w:rPr>
            </w:pPr>
            <w:r>
              <w:rPr>
                <w:rFonts w:ascii="Times New Roman" w:hAnsi="Times New Roman" w:cs="Times New Roman"/>
                <w:noProof/>
              </w:rPr>
              <w:drawing>
                <wp:inline distT="0" distB="0" distL="0" distR="0">
                  <wp:extent cx="590550" cy="40005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7" cstate="print"/>
                          <a:srcRect/>
                          <a:stretch>
                            <a:fillRect/>
                          </a:stretch>
                        </pic:blipFill>
                        <pic:spPr bwMode="auto">
                          <a:xfrm>
                            <a:off x="0" y="0"/>
                            <a:ext cx="590550" cy="400050"/>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 </w:t>
            </w:r>
          </w:p>
        </w:tc>
      </w:tr>
      <w:tr w:rsidR="00B31F70" w:rsidRPr="00F021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pStyle w:val="af4"/>
              <w:spacing w:before="0" w:beforeAutospacing="0" w:after="0" w:afterAutospacing="0"/>
              <w:jc w:val="center"/>
              <w:rPr>
                <w:rFonts w:ascii="Times New Roman" w:hAnsi="Times New Roman" w:cs="Times New Roman"/>
              </w:rPr>
            </w:pPr>
            <w:r>
              <w:rPr>
                <w:rFonts w:ascii="Times New Roman" w:hAnsi="Times New Roman" w:cs="Times New Roman"/>
                <w:noProof/>
              </w:rPr>
              <w:drawing>
                <wp:inline distT="0" distB="0" distL="0" distR="0">
                  <wp:extent cx="400050" cy="39052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B31F70" w:rsidRPr="00F021D5" w:rsidRDefault="00B31F70" w:rsidP="00E66FC0">
            <w:pPr>
              <w:pStyle w:val="af4"/>
              <w:spacing w:before="0" w:beforeAutospacing="0" w:after="0" w:afterAutospacing="0"/>
              <w:jc w:val="center"/>
              <w:rPr>
                <w:rFonts w:ascii="Times New Roman" w:hAnsi="Times New Roman" w:cs="Times New Roman"/>
              </w:rPr>
            </w:pP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 </w:t>
            </w:r>
          </w:p>
        </w:tc>
      </w:tr>
      <w:tr w:rsidR="00B31F70" w:rsidRPr="00F021D5" w:rsidTr="00E66FC0">
        <w:trPr>
          <w:cantSplit/>
          <w:jc w:val="center"/>
        </w:trPr>
        <w:tc>
          <w:tcPr>
            <w:tcW w:w="5019" w:type="dxa"/>
            <w:vMerge w:val="restart"/>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маневровый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pStyle w:val="af4"/>
              <w:spacing w:before="0" w:beforeAutospacing="0" w:after="0" w:afterAutospacing="0"/>
              <w:jc w:val="center"/>
              <w:rPr>
                <w:rFonts w:ascii="Times New Roman" w:hAnsi="Times New Roman" w:cs="Times New Roman"/>
              </w:rPr>
            </w:pPr>
            <w:r>
              <w:rPr>
                <w:rFonts w:ascii="Times New Roman" w:hAnsi="Times New Roman" w:cs="Times New Roman"/>
                <w:noProof/>
              </w:rPr>
              <w:drawing>
                <wp:inline distT="0" distB="0" distL="0" distR="0">
                  <wp:extent cx="400050" cy="219075"/>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cstate="print"/>
                          <a:srcRect/>
                          <a:stretch>
                            <a:fillRect/>
                          </a:stretch>
                        </pic:blipFill>
                        <pic:spPr bwMode="auto">
                          <a:xfrm>
                            <a:off x="0" y="0"/>
                            <a:ext cx="400050" cy="2190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 </w:t>
            </w:r>
          </w:p>
        </w:tc>
      </w:tr>
      <w:tr w:rsidR="00B31F70" w:rsidRPr="00F021D5" w:rsidTr="00E66FC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pStyle w:val="af4"/>
              <w:spacing w:before="0" w:beforeAutospacing="0" w:after="0" w:afterAutospacing="0"/>
              <w:jc w:val="center"/>
              <w:rPr>
                <w:rFonts w:ascii="Times New Roman" w:hAnsi="Times New Roman" w:cs="Times New Roman"/>
              </w:rPr>
            </w:pPr>
            <w:r>
              <w:rPr>
                <w:rFonts w:ascii="Times New Roman" w:hAnsi="Times New Roman" w:cs="Times New Roman"/>
                <w:noProof/>
              </w:rPr>
              <w:drawing>
                <wp:inline distT="0" distB="0" distL="0" distR="0">
                  <wp:extent cx="619125" cy="219075"/>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cstate="print"/>
                          <a:srcRect/>
                          <a:stretch>
                            <a:fillRect/>
                          </a:stretch>
                        </pic:blipFill>
                        <pic:spPr bwMode="auto">
                          <a:xfrm>
                            <a:off x="0" y="0"/>
                            <a:ext cx="619125" cy="2190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 </w:t>
            </w:r>
          </w:p>
        </w:tc>
      </w:tr>
      <w:tr w:rsidR="00B31F70" w:rsidRPr="00F021D5" w:rsidTr="00E66FC0">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pStyle w:val="af4"/>
              <w:spacing w:before="0" w:beforeAutospacing="0" w:after="0" w:afterAutospacing="0"/>
              <w:jc w:val="center"/>
              <w:rPr>
                <w:rFonts w:ascii="Times New Roman" w:hAnsi="Times New Roman" w:cs="Times New Roman"/>
              </w:rPr>
            </w:pPr>
            <w:r w:rsidRPr="00F021D5">
              <w:rPr>
                <w:rFonts w:ascii="Times New Roman" w:hAnsi="Times New Roman" w:cs="Times New Roman"/>
              </w:rPr>
              <w:t>Цвет сигнальных огней светофоров:</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белый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57175" cy="2571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синий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57175" cy="2571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красный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57175" cy="2571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3"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зеленый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57175" cy="2571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4"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желтый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57175" cy="2571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Заглушка сигнального огня</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57175" cy="2571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6"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Огонь сигнальный мигающий</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76225" cy="27622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7"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sidRPr="00F021D5">
              <w:rPr>
                <w:sz w:val="24"/>
                <w:szCs w:val="24"/>
              </w:rPr>
              <w:t> </w:t>
            </w:r>
          </w:p>
        </w:tc>
      </w:tr>
      <w:tr w:rsidR="00B31F70" w:rsidRPr="00F021D5" w:rsidTr="00E66FC0">
        <w:trPr>
          <w:jc w:val="center"/>
        </w:trPr>
        <w:tc>
          <w:tcPr>
            <w:tcW w:w="5019"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rPr>
                <w:rFonts w:eastAsia="Arial Unicode MS"/>
                <w:sz w:val="24"/>
                <w:szCs w:val="24"/>
              </w:rPr>
            </w:pPr>
            <w:r w:rsidRPr="00F021D5">
              <w:rPr>
                <w:sz w:val="24"/>
                <w:szCs w:val="24"/>
              </w:rPr>
              <w:t>Шкаф батарейный /ящик, колодец/</w:t>
            </w:r>
          </w:p>
        </w:tc>
        <w:tc>
          <w:tcPr>
            <w:tcW w:w="2517"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257175" cy="2571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2338" w:type="dxa"/>
            <w:tcBorders>
              <w:top w:val="single" w:sz="4" w:space="0" w:color="auto"/>
              <w:left w:val="single" w:sz="4" w:space="0" w:color="auto"/>
              <w:bottom w:val="single" w:sz="4" w:space="0" w:color="auto"/>
              <w:right w:val="single" w:sz="4" w:space="0" w:color="auto"/>
            </w:tcBorders>
            <w:vAlign w:val="center"/>
          </w:tcPr>
          <w:p w:rsidR="00B31F70" w:rsidRPr="00F021D5" w:rsidRDefault="00B31F70" w:rsidP="00E66FC0">
            <w:pPr>
              <w:jc w:val="center"/>
              <w:rPr>
                <w:rFonts w:eastAsia="Arial Unicode MS"/>
                <w:sz w:val="24"/>
                <w:szCs w:val="24"/>
              </w:rPr>
            </w:pPr>
            <w:r>
              <w:rPr>
                <w:noProof/>
                <w:sz w:val="24"/>
                <w:szCs w:val="24"/>
              </w:rPr>
              <w:drawing>
                <wp:inline distT="0" distB="0" distL="0" distR="0">
                  <wp:extent cx="676275" cy="704850"/>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srcRect/>
                          <a:stretch>
                            <a:fillRect/>
                          </a:stretch>
                        </pic:blipFill>
                        <pic:spPr bwMode="auto">
                          <a:xfrm>
                            <a:off x="0" y="0"/>
                            <a:ext cx="676275" cy="704850"/>
                          </a:xfrm>
                          <a:prstGeom prst="rect">
                            <a:avLst/>
                          </a:prstGeom>
                          <a:noFill/>
                          <a:ln w="9525">
                            <a:noFill/>
                            <a:miter lim="800000"/>
                            <a:headEnd/>
                            <a:tailEnd/>
                          </a:ln>
                        </pic:spPr>
                      </pic:pic>
                    </a:graphicData>
                  </a:graphic>
                </wp:inline>
              </w:drawing>
            </w:r>
          </w:p>
        </w:tc>
      </w:tr>
    </w:tbl>
    <w:p w:rsidR="00B31F70" w:rsidRDefault="00B31F70" w:rsidP="00B31F70">
      <w:pPr>
        <w:jc w:val="both"/>
        <w:rPr>
          <w:sz w:val="28"/>
          <w:szCs w:val="28"/>
        </w:rPr>
      </w:pPr>
      <w:r>
        <w:rPr>
          <w:sz w:val="28"/>
        </w:rPr>
        <w:t> </w:t>
      </w:r>
    </w:p>
    <w:p w:rsidR="00B31F70" w:rsidRDefault="00B31F70">
      <w:pPr>
        <w:spacing w:line="360" w:lineRule="auto"/>
        <w:ind w:firstLine="567"/>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br w:type="page"/>
      </w:r>
    </w:p>
    <w:p w:rsidR="00B31F70" w:rsidRDefault="00E66FC0" w:rsidP="00B31F70">
      <w:pPr>
        <w:pStyle w:val="af3"/>
        <w:autoSpaceDE w:val="0"/>
        <w:autoSpaceDN w:val="0"/>
        <w:adjustRightInd w:val="0"/>
        <w:ind w:left="0" w:firstLine="360"/>
        <w:jc w:val="center"/>
        <w:rPr>
          <w:rFonts w:eastAsiaTheme="minorHAnsi"/>
          <w:b/>
          <w:sz w:val="28"/>
          <w:szCs w:val="28"/>
          <w:u w:val="single"/>
          <w:lang w:eastAsia="en-US"/>
        </w:rPr>
      </w:pPr>
      <w:r w:rsidRPr="00E66FC0">
        <w:rPr>
          <w:rFonts w:eastAsiaTheme="minorHAnsi"/>
          <w:b/>
          <w:sz w:val="28"/>
          <w:szCs w:val="28"/>
          <w:u w:val="single"/>
          <w:lang w:eastAsia="en-US"/>
        </w:rPr>
        <w:lastRenderedPageBreak/>
        <w:t>Пример выполнения</w:t>
      </w:r>
    </w:p>
    <w:p w:rsidR="00E66FC0" w:rsidRDefault="00E66FC0" w:rsidP="00B31F70">
      <w:pPr>
        <w:pStyle w:val="af3"/>
        <w:autoSpaceDE w:val="0"/>
        <w:autoSpaceDN w:val="0"/>
        <w:adjustRightInd w:val="0"/>
        <w:ind w:left="0" w:firstLine="360"/>
        <w:jc w:val="center"/>
        <w:rPr>
          <w:rFonts w:eastAsiaTheme="minorHAnsi"/>
          <w:b/>
          <w:sz w:val="28"/>
          <w:szCs w:val="28"/>
          <w:u w:val="single"/>
          <w:lang w:eastAsia="en-US"/>
        </w:rPr>
      </w:pPr>
    </w:p>
    <w:p w:rsidR="00E66FC0" w:rsidRDefault="00E66FC0" w:rsidP="00E66FC0">
      <w:pPr>
        <w:jc w:val="center"/>
        <w:rPr>
          <w:sz w:val="28"/>
          <w:szCs w:val="28"/>
        </w:rPr>
      </w:pPr>
      <w:r>
        <w:rPr>
          <w:b/>
          <w:sz w:val="28"/>
          <w:szCs w:val="28"/>
        </w:rPr>
        <w:t>Исходные данные</w:t>
      </w:r>
    </w:p>
    <w:p w:rsidR="00E66FC0" w:rsidRDefault="00E66FC0" w:rsidP="00E66FC0">
      <w:pPr>
        <w:spacing w:after="120"/>
        <w:ind w:left="284" w:hanging="284"/>
        <w:jc w:val="both"/>
        <w:rPr>
          <w:sz w:val="28"/>
          <w:szCs w:val="28"/>
        </w:rPr>
      </w:pPr>
      <w:r>
        <w:rPr>
          <w:sz w:val="28"/>
          <w:szCs w:val="28"/>
        </w:rPr>
        <w:t>1. Горловина станции имеет минимальную длину приемо-отправочного пути 1100 метров.</w:t>
      </w:r>
    </w:p>
    <w:p w:rsidR="00E66FC0" w:rsidRDefault="00E66FC0" w:rsidP="00E66FC0">
      <w:pPr>
        <w:spacing w:after="120"/>
        <w:ind w:left="284" w:hanging="284"/>
        <w:jc w:val="both"/>
        <w:rPr>
          <w:sz w:val="28"/>
          <w:szCs w:val="28"/>
        </w:rPr>
      </w:pPr>
      <w:r>
        <w:rPr>
          <w:sz w:val="28"/>
          <w:szCs w:val="28"/>
        </w:rPr>
        <w:t>2. Станция оборудована электрической тягой переменного тока.</w:t>
      </w:r>
    </w:p>
    <w:p w:rsidR="00E66FC0" w:rsidRDefault="00E66FC0" w:rsidP="00E66FC0">
      <w:pPr>
        <w:spacing w:after="120"/>
        <w:ind w:left="284" w:hanging="284"/>
        <w:jc w:val="both"/>
        <w:rPr>
          <w:sz w:val="28"/>
          <w:szCs w:val="28"/>
        </w:rPr>
      </w:pPr>
      <w:r>
        <w:rPr>
          <w:sz w:val="28"/>
          <w:szCs w:val="28"/>
        </w:rPr>
        <w:t>3. Тип рельсов на станции применяется: Р65 по главным и по боковым путям.</w:t>
      </w:r>
    </w:p>
    <w:p w:rsidR="00E66FC0" w:rsidRDefault="00E66FC0" w:rsidP="00E66FC0">
      <w:pPr>
        <w:spacing w:after="120"/>
        <w:ind w:left="284" w:hanging="284"/>
        <w:jc w:val="both"/>
        <w:rPr>
          <w:sz w:val="28"/>
          <w:szCs w:val="28"/>
        </w:rPr>
      </w:pPr>
      <w:r>
        <w:rPr>
          <w:sz w:val="28"/>
          <w:szCs w:val="28"/>
        </w:rPr>
        <w:t>4. Ширина междупутий: 6,5 метров.</w:t>
      </w:r>
    </w:p>
    <w:p w:rsidR="00E66FC0" w:rsidRDefault="00E66FC0" w:rsidP="00E66FC0">
      <w:pPr>
        <w:spacing w:after="120"/>
        <w:ind w:left="284" w:hanging="284"/>
        <w:jc w:val="both"/>
        <w:rPr>
          <w:sz w:val="28"/>
          <w:szCs w:val="28"/>
        </w:rPr>
      </w:pPr>
      <w:r>
        <w:rPr>
          <w:sz w:val="28"/>
          <w:szCs w:val="28"/>
        </w:rPr>
        <w:t>5. Марка стрелок: 1/11 по главным путям, 1/9 по боковым путям.</w:t>
      </w:r>
    </w:p>
    <w:p w:rsidR="00E66FC0" w:rsidRPr="00B25AAA" w:rsidRDefault="00E66FC0" w:rsidP="00E66FC0">
      <w:pPr>
        <w:spacing w:after="120"/>
        <w:ind w:left="284" w:hanging="284"/>
        <w:jc w:val="both"/>
        <w:rPr>
          <w:sz w:val="28"/>
          <w:szCs w:val="28"/>
        </w:rPr>
      </w:pPr>
      <w:r>
        <w:rPr>
          <w:sz w:val="28"/>
          <w:szCs w:val="28"/>
        </w:rPr>
        <w:t>6. Данная станция имеет два главных пути, для безостановочного пропуска поездов. Остальные пути служат для приема и отправления поездов, а также для маневровой работы.</w:t>
      </w:r>
    </w:p>
    <w:p w:rsidR="00E66FC0" w:rsidRDefault="00E66FC0" w:rsidP="00E66FC0">
      <w:pPr>
        <w:jc w:val="center"/>
        <w:rPr>
          <w:b/>
          <w:sz w:val="28"/>
          <w:szCs w:val="28"/>
        </w:rPr>
      </w:pPr>
    </w:p>
    <w:p w:rsidR="00E66FC0" w:rsidRPr="000E15CB" w:rsidRDefault="00E66FC0" w:rsidP="00E66FC0">
      <w:pPr>
        <w:jc w:val="center"/>
        <w:rPr>
          <w:b/>
          <w:sz w:val="28"/>
          <w:szCs w:val="28"/>
        </w:rPr>
      </w:pPr>
      <w:r w:rsidRPr="000E15CB">
        <w:rPr>
          <w:b/>
          <w:sz w:val="28"/>
          <w:szCs w:val="28"/>
        </w:rPr>
        <w:t>1.Раздел</w:t>
      </w:r>
    </w:p>
    <w:p w:rsidR="00E66FC0" w:rsidRPr="000E15CB" w:rsidRDefault="00E66FC0" w:rsidP="00E66FC0">
      <w:pPr>
        <w:jc w:val="center"/>
        <w:rPr>
          <w:b/>
          <w:sz w:val="28"/>
          <w:szCs w:val="28"/>
        </w:rPr>
      </w:pPr>
      <w:r w:rsidRPr="000E15CB">
        <w:rPr>
          <w:b/>
          <w:sz w:val="28"/>
          <w:szCs w:val="28"/>
        </w:rPr>
        <w:t>Схематический план станции</w:t>
      </w:r>
    </w:p>
    <w:p w:rsidR="00E66FC0" w:rsidRPr="000E15CB" w:rsidRDefault="00E66FC0" w:rsidP="00E66FC0">
      <w:pPr>
        <w:jc w:val="center"/>
        <w:rPr>
          <w:b/>
          <w:sz w:val="28"/>
          <w:szCs w:val="28"/>
        </w:rPr>
      </w:pPr>
      <w:r w:rsidRPr="000E15CB">
        <w:rPr>
          <w:b/>
          <w:sz w:val="28"/>
          <w:szCs w:val="28"/>
        </w:rPr>
        <w:t>1.1</w:t>
      </w:r>
      <w:r>
        <w:rPr>
          <w:b/>
          <w:sz w:val="28"/>
          <w:szCs w:val="28"/>
        </w:rPr>
        <w:t>.</w:t>
      </w:r>
      <w:r w:rsidRPr="000E15CB">
        <w:rPr>
          <w:b/>
          <w:sz w:val="28"/>
          <w:szCs w:val="28"/>
        </w:rPr>
        <w:t xml:space="preserve"> Общие положения</w:t>
      </w:r>
      <w:r>
        <w:rPr>
          <w:b/>
          <w:sz w:val="28"/>
          <w:szCs w:val="28"/>
        </w:rPr>
        <w:t>.</w:t>
      </w:r>
    </w:p>
    <w:p w:rsidR="00E66FC0" w:rsidRPr="00CB55D3" w:rsidRDefault="00E66FC0" w:rsidP="00E66FC0">
      <w:pPr>
        <w:jc w:val="both"/>
        <w:rPr>
          <w:sz w:val="28"/>
          <w:szCs w:val="28"/>
        </w:rPr>
      </w:pPr>
      <w:r>
        <w:rPr>
          <w:sz w:val="28"/>
          <w:szCs w:val="28"/>
        </w:rPr>
        <w:tab/>
      </w:r>
      <w:r w:rsidRPr="00CB55D3">
        <w:rPr>
          <w:sz w:val="28"/>
          <w:szCs w:val="28"/>
        </w:rPr>
        <w:t>Схематический план станции – это технический документ, который составляется для определения конфигурации, местных условий, объемов строительства, способов управления и эксплуатацией будущей станции.</w:t>
      </w:r>
    </w:p>
    <w:p w:rsidR="00E66FC0" w:rsidRPr="00CB55D3" w:rsidRDefault="00E66FC0" w:rsidP="00E66FC0">
      <w:pPr>
        <w:jc w:val="both"/>
        <w:rPr>
          <w:sz w:val="28"/>
          <w:szCs w:val="28"/>
        </w:rPr>
      </w:pPr>
      <w:r>
        <w:rPr>
          <w:sz w:val="28"/>
          <w:szCs w:val="28"/>
        </w:rPr>
        <w:tab/>
      </w:r>
      <w:r w:rsidRPr="00CB55D3">
        <w:rPr>
          <w:sz w:val="28"/>
          <w:szCs w:val="28"/>
        </w:rPr>
        <w:t>На плане с помощью условных обозначений изображено:</w:t>
      </w:r>
    </w:p>
    <w:p w:rsidR="00E66FC0" w:rsidRPr="00CB55D3" w:rsidRDefault="00E66FC0" w:rsidP="00E66FC0">
      <w:pPr>
        <w:jc w:val="both"/>
        <w:rPr>
          <w:sz w:val="28"/>
          <w:szCs w:val="28"/>
        </w:rPr>
      </w:pPr>
      <w:r>
        <w:rPr>
          <w:sz w:val="28"/>
          <w:szCs w:val="28"/>
        </w:rPr>
        <w:tab/>
      </w:r>
      <w:r w:rsidRPr="00CB55D3">
        <w:rPr>
          <w:sz w:val="28"/>
          <w:szCs w:val="28"/>
        </w:rPr>
        <w:t>- путевое развитие и общая конфигурация станции в однониточном исполнении, которая определяется количеством и м</w:t>
      </w:r>
      <w:r>
        <w:rPr>
          <w:sz w:val="28"/>
          <w:szCs w:val="28"/>
        </w:rPr>
        <w:t>естоположением относительно друг</w:t>
      </w:r>
      <w:r w:rsidRPr="00CB55D3">
        <w:rPr>
          <w:sz w:val="28"/>
          <w:szCs w:val="28"/>
        </w:rPr>
        <w:t xml:space="preserve"> друга рельсовых путей и стрелочных переводов;</w:t>
      </w:r>
    </w:p>
    <w:p w:rsidR="00E66FC0" w:rsidRPr="00CB55D3" w:rsidRDefault="00E66FC0" w:rsidP="00E66FC0">
      <w:pPr>
        <w:jc w:val="both"/>
        <w:rPr>
          <w:sz w:val="28"/>
          <w:szCs w:val="28"/>
        </w:rPr>
      </w:pPr>
      <w:r>
        <w:rPr>
          <w:sz w:val="28"/>
          <w:szCs w:val="28"/>
        </w:rPr>
        <w:tab/>
      </w:r>
      <w:r w:rsidRPr="00CB55D3">
        <w:rPr>
          <w:sz w:val="28"/>
          <w:szCs w:val="28"/>
        </w:rPr>
        <w:t>- размещение изолирующих стыков;</w:t>
      </w:r>
    </w:p>
    <w:p w:rsidR="00E66FC0" w:rsidRPr="00CB55D3" w:rsidRDefault="00E66FC0" w:rsidP="00E66FC0">
      <w:pPr>
        <w:jc w:val="both"/>
        <w:rPr>
          <w:sz w:val="28"/>
          <w:szCs w:val="28"/>
        </w:rPr>
      </w:pPr>
      <w:r>
        <w:rPr>
          <w:sz w:val="28"/>
          <w:szCs w:val="28"/>
        </w:rPr>
        <w:tab/>
      </w:r>
      <w:r w:rsidRPr="00CB55D3">
        <w:rPr>
          <w:sz w:val="28"/>
          <w:szCs w:val="28"/>
        </w:rPr>
        <w:t>- места установки светофоров и их расцветка (включая предупредительные на подходах, оборудованных полуавтоматической блокировкой;</w:t>
      </w:r>
    </w:p>
    <w:p w:rsidR="00E66FC0" w:rsidRPr="00CB55D3" w:rsidRDefault="00E66FC0" w:rsidP="00E66FC0">
      <w:pPr>
        <w:jc w:val="both"/>
        <w:rPr>
          <w:sz w:val="28"/>
          <w:szCs w:val="28"/>
        </w:rPr>
      </w:pPr>
      <w:r>
        <w:rPr>
          <w:sz w:val="28"/>
          <w:szCs w:val="28"/>
        </w:rPr>
        <w:tab/>
      </w:r>
      <w:r w:rsidRPr="00CB55D3">
        <w:rPr>
          <w:sz w:val="28"/>
          <w:szCs w:val="28"/>
        </w:rPr>
        <w:t>- специализация и нумерация приемо-отправочных путей, стрелок и светофоров в соответствии с четностью горловины и выбранного направления движения, полезная длина пути;</w:t>
      </w:r>
    </w:p>
    <w:p w:rsidR="00E66FC0" w:rsidRPr="00CB55D3" w:rsidRDefault="00E66FC0" w:rsidP="00E66FC0">
      <w:pPr>
        <w:jc w:val="both"/>
        <w:rPr>
          <w:sz w:val="28"/>
          <w:szCs w:val="28"/>
        </w:rPr>
      </w:pPr>
      <w:r>
        <w:rPr>
          <w:sz w:val="28"/>
          <w:szCs w:val="28"/>
        </w:rPr>
        <w:tab/>
      </w:r>
      <w:r w:rsidRPr="00CB55D3">
        <w:rPr>
          <w:sz w:val="28"/>
          <w:szCs w:val="28"/>
        </w:rPr>
        <w:t>- обозначение участков приближения и удаления перегона с указанием длин и специализации;</w:t>
      </w:r>
    </w:p>
    <w:p w:rsidR="00E66FC0" w:rsidRPr="00CB55D3" w:rsidRDefault="00E66FC0" w:rsidP="00E66FC0">
      <w:pPr>
        <w:jc w:val="both"/>
        <w:rPr>
          <w:sz w:val="28"/>
          <w:szCs w:val="28"/>
        </w:rPr>
      </w:pPr>
      <w:r>
        <w:rPr>
          <w:sz w:val="28"/>
          <w:szCs w:val="28"/>
        </w:rPr>
        <w:tab/>
      </w:r>
      <w:r w:rsidRPr="00CB55D3">
        <w:rPr>
          <w:sz w:val="28"/>
          <w:szCs w:val="28"/>
        </w:rPr>
        <w:t>- размещение поста электрической централизации, пассажирского здания, маневровых постов и ПТО с указанием привязки устройств и объектов к действующим километровым отметкам;</w:t>
      </w:r>
    </w:p>
    <w:p w:rsidR="00E66FC0" w:rsidRPr="00CB55D3" w:rsidRDefault="00E66FC0" w:rsidP="00E66FC0">
      <w:pPr>
        <w:jc w:val="both"/>
        <w:rPr>
          <w:sz w:val="28"/>
          <w:szCs w:val="28"/>
        </w:rPr>
      </w:pPr>
      <w:r>
        <w:rPr>
          <w:sz w:val="28"/>
          <w:szCs w:val="28"/>
        </w:rPr>
        <w:tab/>
      </w:r>
      <w:r w:rsidRPr="00CB55D3">
        <w:rPr>
          <w:sz w:val="28"/>
          <w:szCs w:val="28"/>
        </w:rPr>
        <w:t>- ось станции (поста электрической централизации – ЭЦ или пассажирского здания – ПЗ) с указанием нулевой отметки для определения расстояния до объектов в метрах;</w:t>
      </w:r>
    </w:p>
    <w:p w:rsidR="00E66FC0" w:rsidRPr="00CB55D3" w:rsidRDefault="00E66FC0" w:rsidP="00E66FC0">
      <w:pPr>
        <w:jc w:val="both"/>
        <w:rPr>
          <w:sz w:val="28"/>
          <w:szCs w:val="28"/>
        </w:rPr>
      </w:pPr>
      <w:r>
        <w:rPr>
          <w:sz w:val="28"/>
          <w:szCs w:val="28"/>
        </w:rPr>
        <w:tab/>
      </w:r>
      <w:r w:rsidRPr="00CB55D3">
        <w:rPr>
          <w:sz w:val="28"/>
          <w:szCs w:val="28"/>
        </w:rPr>
        <w:t>- таблица с расстояниями от оси пассажирского здания до стрелочных переводов и светофоров;</w:t>
      </w:r>
    </w:p>
    <w:p w:rsidR="00E66FC0" w:rsidRPr="00CB55D3" w:rsidRDefault="00E66FC0" w:rsidP="00E66FC0">
      <w:pPr>
        <w:jc w:val="both"/>
        <w:rPr>
          <w:sz w:val="28"/>
          <w:szCs w:val="28"/>
        </w:rPr>
      </w:pPr>
      <w:r>
        <w:rPr>
          <w:sz w:val="28"/>
          <w:szCs w:val="28"/>
        </w:rPr>
        <w:tab/>
      </w:r>
      <w:r w:rsidRPr="00CB55D3">
        <w:rPr>
          <w:sz w:val="28"/>
          <w:szCs w:val="28"/>
        </w:rPr>
        <w:t>- размещение релейных и батарейных шкафов;</w:t>
      </w:r>
    </w:p>
    <w:p w:rsidR="00E66FC0" w:rsidRPr="00CB55D3" w:rsidRDefault="00E66FC0" w:rsidP="00E66FC0">
      <w:pPr>
        <w:jc w:val="both"/>
        <w:rPr>
          <w:sz w:val="28"/>
          <w:szCs w:val="28"/>
        </w:rPr>
      </w:pPr>
      <w:r>
        <w:rPr>
          <w:sz w:val="28"/>
          <w:szCs w:val="28"/>
        </w:rPr>
        <w:lastRenderedPageBreak/>
        <w:tab/>
      </w:r>
      <w:r w:rsidRPr="00CB55D3">
        <w:rPr>
          <w:sz w:val="28"/>
          <w:szCs w:val="28"/>
        </w:rPr>
        <w:t>-трасса кабельной сети увязки объектов ЭЦ с постовыми устройствами (общее обозначение);</w:t>
      </w:r>
    </w:p>
    <w:p w:rsidR="00E66FC0" w:rsidRPr="00CB55D3" w:rsidRDefault="00E66FC0" w:rsidP="00E66FC0">
      <w:pPr>
        <w:jc w:val="both"/>
        <w:rPr>
          <w:sz w:val="28"/>
          <w:szCs w:val="28"/>
        </w:rPr>
      </w:pPr>
      <w:r>
        <w:rPr>
          <w:sz w:val="28"/>
          <w:szCs w:val="28"/>
        </w:rPr>
        <w:tab/>
      </w:r>
      <w:r w:rsidRPr="00CB55D3">
        <w:rPr>
          <w:sz w:val="28"/>
          <w:szCs w:val="28"/>
        </w:rPr>
        <w:t xml:space="preserve">- охраняемые переезды в местах пересечения станционных путей автомобильными дорогами с указанием длины переезда, длины участка приближения к переезду, расчетного времени извещения, места размещения аппаратуры управления (релейный и батарейный шкафы, светофоры переездной сигнализации, </w:t>
      </w:r>
      <w:proofErr w:type="spellStart"/>
      <w:r w:rsidRPr="00CB55D3">
        <w:rPr>
          <w:sz w:val="28"/>
          <w:szCs w:val="28"/>
        </w:rPr>
        <w:t>автошлагбаум</w:t>
      </w:r>
      <w:proofErr w:type="spellEnd"/>
      <w:r w:rsidRPr="00CB55D3">
        <w:rPr>
          <w:sz w:val="28"/>
          <w:szCs w:val="28"/>
        </w:rPr>
        <w:t>, будка охраняемого переезда);</w:t>
      </w:r>
    </w:p>
    <w:p w:rsidR="00E66FC0" w:rsidRPr="00CB55D3" w:rsidRDefault="00E66FC0" w:rsidP="00E66FC0">
      <w:pPr>
        <w:jc w:val="both"/>
        <w:rPr>
          <w:sz w:val="28"/>
          <w:szCs w:val="28"/>
        </w:rPr>
      </w:pPr>
      <w:r>
        <w:rPr>
          <w:sz w:val="28"/>
          <w:szCs w:val="28"/>
        </w:rPr>
        <w:tab/>
      </w:r>
      <w:r w:rsidRPr="00CB55D3">
        <w:rPr>
          <w:sz w:val="28"/>
          <w:szCs w:val="28"/>
        </w:rPr>
        <w:t>- пересечения станционных путей газопроводами, нефтепроводами, с указанием глубины залегания и наименования владельца, а также прохождение силовых кабелей городской электросети с указанием глубины залегания, емкости и действующего значения напряжения;</w:t>
      </w:r>
    </w:p>
    <w:p w:rsidR="00E66FC0" w:rsidRPr="00CB55D3" w:rsidRDefault="00E66FC0" w:rsidP="00E66FC0">
      <w:pPr>
        <w:jc w:val="both"/>
        <w:rPr>
          <w:sz w:val="28"/>
          <w:szCs w:val="28"/>
        </w:rPr>
      </w:pPr>
      <w:r>
        <w:rPr>
          <w:sz w:val="28"/>
          <w:szCs w:val="28"/>
        </w:rPr>
        <w:tab/>
      </w:r>
      <w:r w:rsidRPr="00CB55D3">
        <w:rPr>
          <w:sz w:val="28"/>
          <w:szCs w:val="28"/>
        </w:rPr>
        <w:t>- прохождение высоковольтной линии автоблокировки с указанием напряжения, размещения линейных трансформаторов ОМ и комплектных трансформаторных подстанций резервного питания – КТП;</w:t>
      </w:r>
    </w:p>
    <w:p w:rsidR="00E66FC0" w:rsidRPr="00CB55D3" w:rsidRDefault="00E66FC0" w:rsidP="00E66FC0">
      <w:pPr>
        <w:jc w:val="both"/>
        <w:rPr>
          <w:sz w:val="28"/>
          <w:szCs w:val="28"/>
        </w:rPr>
      </w:pPr>
      <w:r>
        <w:rPr>
          <w:sz w:val="28"/>
          <w:szCs w:val="28"/>
        </w:rPr>
        <w:tab/>
      </w:r>
      <w:r w:rsidRPr="00CB55D3">
        <w:rPr>
          <w:sz w:val="28"/>
          <w:szCs w:val="28"/>
        </w:rPr>
        <w:t>- оси воздушных промежутков контактной сети с указанием длины;</w:t>
      </w:r>
    </w:p>
    <w:p w:rsidR="00E66FC0" w:rsidRPr="00CB55D3" w:rsidRDefault="00E66FC0" w:rsidP="00E66FC0">
      <w:pPr>
        <w:jc w:val="both"/>
        <w:rPr>
          <w:sz w:val="28"/>
          <w:szCs w:val="28"/>
        </w:rPr>
      </w:pPr>
      <w:r>
        <w:rPr>
          <w:sz w:val="28"/>
          <w:szCs w:val="28"/>
        </w:rPr>
        <w:tab/>
      </w:r>
      <w:r w:rsidRPr="00CB55D3">
        <w:rPr>
          <w:sz w:val="28"/>
          <w:szCs w:val="28"/>
        </w:rPr>
        <w:t>- местоположения тяговых подстанций;</w:t>
      </w:r>
    </w:p>
    <w:p w:rsidR="00E66FC0" w:rsidRPr="00CB55D3" w:rsidRDefault="00E66FC0" w:rsidP="00E66FC0">
      <w:pPr>
        <w:jc w:val="both"/>
        <w:rPr>
          <w:sz w:val="28"/>
          <w:szCs w:val="28"/>
        </w:rPr>
      </w:pPr>
      <w:r>
        <w:rPr>
          <w:sz w:val="28"/>
          <w:szCs w:val="28"/>
        </w:rPr>
        <w:tab/>
      </w:r>
      <w:r w:rsidRPr="00CB55D3">
        <w:rPr>
          <w:sz w:val="28"/>
          <w:szCs w:val="28"/>
        </w:rPr>
        <w:t xml:space="preserve">- обозначения электрифицированных приемо-отправочных путей, тупиков, участков приближения и удаления </w:t>
      </w:r>
      <w:proofErr w:type="gramStart"/>
      <w:r w:rsidRPr="00CB55D3">
        <w:rPr>
          <w:sz w:val="28"/>
          <w:szCs w:val="28"/>
        </w:rPr>
        <w:t>перегонов ;</w:t>
      </w:r>
      <w:proofErr w:type="gramEnd"/>
    </w:p>
    <w:p w:rsidR="00E66FC0" w:rsidRPr="00CB55D3" w:rsidRDefault="00E66FC0" w:rsidP="00E66FC0">
      <w:pPr>
        <w:jc w:val="both"/>
        <w:rPr>
          <w:sz w:val="28"/>
          <w:szCs w:val="28"/>
        </w:rPr>
      </w:pPr>
      <w:r>
        <w:rPr>
          <w:sz w:val="28"/>
          <w:szCs w:val="28"/>
        </w:rPr>
        <w:tab/>
      </w:r>
      <w:r w:rsidRPr="00CB55D3">
        <w:rPr>
          <w:sz w:val="28"/>
          <w:szCs w:val="28"/>
        </w:rPr>
        <w:t xml:space="preserve">- расположение пассажирских и грузовых </w:t>
      </w:r>
      <w:proofErr w:type="gramStart"/>
      <w:r w:rsidRPr="00CB55D3">
        <w:rPr>
          <w:sz w:val="28"/>
          <w:szCs w:val="28"/>
        </w:rPr>
        <w:t>платформ ;</w:t>
      </w:r>
      <w:proofErr w:type="gramEnd"/>
    </w:p>
    <w:p w:rsidR="00E66FC0" w:rsidRPr="00CB55D3" w:rsidRDefault="00E66FC0" w:rsidP="00E66FC0">
      <w:pPr>
        <w:jc w:val="both"/>
        <w:rPr>
          <w:sz w:val="28"/>
          <w:szCs w:val="28"/>
        </w:rPr>
      </w:pPr>
      <w:r>
        <w:rPr>
          <w:sz w:val="28"/>
          <w:szCs w:val="28"/>
        </w:rPr>
        <w:tab/>
      </w:r>
      <w:r w:rsidRPr="00CB55D3">
        <w:rPr>
          <w:sz w:val="28"/>
          <w:szCs w:val="28"/>
        </w:rPr>
        <w:t>- указание системы и вида устройств автоматического регулирования движения поездов на примыкающем перегоне.</w:t>
      </w:r>
    </w:p>
    <w:p w:rsidR="00E66FC0" w:rsidRPr="00CB55D3" w:rsidRDefault="00E66FC0" w:rsidP="00E66FC0">
      <w:pPr>
        <w:jc w:val="both"/>
        <w:rPr>
          <w:sz w:val="28"/>
          <w:szCs w:val="28"/>
        </w:rPr>
      </w:pPr>
      <w:r>
        <w:rPr>
          <w:sz w:val="28"/>
          <w:szCs w:val="28"/>
        </w:rPr>
        <w:tab/>
      </w:r>
      <w:r w:rsidRPr="00CB55D3">
        <w:rPr>
          <w:sz w:val="28"/>
          <w:szCs w:val="28"/>
        </w:rPr>
        <w:t xml:space="preserve">Схематический план станции разрабатывается в первую очередь и согласовывается со всеми службами, производящими эксплуатационные работы на станциях и перегонах, утверждается главным инженером дороги. Таким образом, схематический план станции является основным техническим </w:t>
      </w:r>
      <w:proofErr w:type="gramStart"/>
      <w:r w:rsidRPr="00CB55D3">
        <w:rPr>
          <w:sz w:val="28"/>
          <w:szCs w:val="28"/>
        </w:rPr>
        <w:t>документом ,</w:t>
      </w:r>
      <w:proofErr w:type="gramEnd"/>
      <w:r w:rsidRPr="00CB55D3">
        <w:rPr>
          <w:sz w:val="28"/>
          <w:szCs w:val="28"/>
        </w:rPr>
        <w:t xml:space="preserve"> который используется при строительстве и эксплуатации железнодорожной станции.</w:t>
      </w:r>
    </w:p>
    <w:p w:rsidR="00E66FC0" w:rsidRDefault="00E66FC0" w:rsidP="00E66FC0">
      <w:pPr>
        <w:jc w:val="both"/>
        <w:rPr>
          <w:sz w:val="28"/>
          <w:szCs w:val="28"/>
        </w:rPr>
      </w:pPr>
    </w:p>
    <w:p w:rsidR="00E66FC0" w:rsidRDefault="00E66FC0" w:rsidP="00E66FC0">
      <w:pPr>
        <w:jc w:val="both"/>
        <w:rPr>
          <w:sz w:val="28"/>
          <w:szCs w:val="28"/>
        </w:rPr>
      </w:pPr>
    </w:p>
    <w:p w:rsidR="00E66FC0" w:rsidRDefault="00E66FC0" w:rsidP="00E66FC0">
      <w:pPr>
        <w:jc w:val="both"/>
        <w:rPr>
          <w:b/>
          <w:sz w:val="28"/>
          <w:szCs w:val="28"/>
        </w:rPr>
      </w:pPr>
      <w:r>
        <w:rPr>
          <w:b/>
          <w:sz w:val="28"/>
          <w:szCs w:val="28"/>
        </w:rPr>
        <w:tab/>
        <w:t>1.2. Классификация, специализация, нумерация путей.</w:t>
      </w:r>
    </w:p>
    <w:p w:rsidR="00E66FC0" w:rsidRPr="000E15CB" w:rsidRDefault="00E66FC0" w:rsidP="00E66FC0">
      <w:pPr>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Железнодорожные пути на станциях подразделяются на две группы:</w:t>
      </w:r>
    </w:p>
    <w:p w:rsidR="00E66FC0" w:rsidRPr="000E15CB" w:rsidRDefault="00E66FC0" w:rsidP="00E66FC0">
      <w:pPr>
        <w:jc w:val="both"/>
        <w:rPr>
          <w:rFonts w:ascii="TimesNewRomanPSMT" w:eastAsia="SymbolMT" w:hAnsi="TimesNewRomanPSMT" w:cs="TimesNewRomanPSMT"/>
          <w:sz w:val="28"/>
          <w:szCs w:val="28"/>
        </w:rPr>
      </w:pPr>
      <w:r>
        <w:rPr>
          <w:rFonts w:asciiTheme="minorHAnsi" w:eastAsia="SymbolMT" w:hAnsiTheme="minorHAnsi" w:cs="SymbolMT"/>
          <w:sz w:val="18"/>
          <w:szCs w:val="18"/>
        </w:rPr>
        <w:tab/>
      </w:r>
      <w:r w:rsidRPr="000E15CB">
        <w:rPr>
          <w:rFonts w:ascii="SymbolMT" w:eastAsia="SymbolMT" w:cs="SymbolMT" w:hint="eastAsia"/>
          <w:sz w:val="18"/>
          <w:szCs w:val="18"/>
        </w:rPr>
        <w:t>−</w:t>
      </w:r>
      <w:r w:rsidRPr="000E15CB">
        <w:rPr>
          <w:rFonts w:ascii="SymbolMT" w:eastAsia="SymbolMT" w:cs="SymbolMT"/>
          <w:sz w:val="18"/>
          <w:szCs w:val="18"/>
        </w:rPr>
        <w:t xml:space="preserve"> </w:t>
      </w:r>
      <w:r w:rsidRPr="000E15CB">
        <w:rPr>
          <w:rFonts w:ascii="TimesNewRomanPSMT" w:eastAsia="SymbolMT" w:hAnsi="TimesNewRomanPSMT" w:cs="TimesNewRomanPSMT"/>
          <w:sz w:val="28"/>
          <w:szCs w:val="28"/>
        </w:rPr>
        <w:t>станционные пути;</w:t>
      </w:r>
    </w:p>
    <w:p w:rsidR="00E66FC0" w:rsidRPr="000E15CB" w:rsidRDefault="00E66FC0" w:rsidP="00E66FC0">
      <w:pPr>
        <w:jc w:val="both"/>
        <w:rPr>
          <w:rFonts w:ascii="TimesNewRomanPSMT" w:eastAsia="SymbolMT" w:hAnsi="TimesNewRomanPSMT" w:cs="TimesNewRomanPSMT"/>
          <w:sz w:val="28"/>
          <w:szCs w:val="28"/>
        </w:rPr>
      </w:pPr>
      <w:r>
        <w:rPr>
          <w:rFonts w:asciiTheme="minorHAnsi" w:eastAsia="SymbolMT" w:hAnsiTheme="minorHAnsi" w:cs="SymbolMT"/>
          <w:sz w:val="18"/>
          <w:szCs w:val="18"/>
        </w:rPr>
        <w:tab/>
      </w:r>
      <w:r w:rsidRPr="000E15CB">
        <w:rPr>
          <w:rFonts w:ascii="SymbolMT" w:eastAsia="SymbolMT" w:cs="SymbolMT" w:hint="eastAsia"/>
          <w:sz w:val="18"/>
          <w:szCs w:val="18"/>
        </w:rPr>
        <w:t>−</w:t>
      </w:r>
      <w:r w:rsidRPr="000E15CB">
        <w:rPr>
          <w:rFonts w:ascii="SymbolMT" w:eastAsia="SymbolMT" w:cs="SymbolMT"/>
          <w:sz w:val="18"/>
          <w:szCs w:val="18"/>
        </w:rPr>
        <w:t xml:space="preserve"> </w:t>
      </w:r>
      <w:r w:rsidRPr="000E15CB">
        <w:rPr>
          <w:rFonts w:ascii="TimesNewRomanPSMT" w:eastAsia="SymbolMT" w:hAnsi="TimesNewRomanPSMT" w:cs="TimesNewRomanPSMT"/>
          <w:sz w:val="28"/>
          <w:szCs w:val="28"/>
        </w:rPr>
        <w:t>пути специального назначения.</w:t>
      </w:r>
    </w:p>
    <w:p w:rsidR="00E66FC0" w:rsidRPr="000E15CB" w:rsidRDefault="00E66FC0" w:rsidP="00E66FC0">
      <w:pPr>
        <w:autoSpaceDE w:val="0"/>
        <w:autoSpaceDN w:val="0"/>
        <w:adjustRightInd w:val="0"/>
        <w:jc w:val="both"/>
        <w:rPr>
          <w:rFonts w:ascii="TimesNewRomanPS-ItalicMT" w:hAnsi="TimesNewRomanPS-ItalicMT" w:cs="TimesNewRomanPS-ItalicMT"/>
          <w:iCs/>
          <w:sz w:val="28"/>
          <w:szCs w:val="28"/>
        </w:rPr>
      </w:pPr>
      <w:r>
        <w:rPr>
          <w:rFonts w:ascii="TimesNewRomanPS-ItalicMT" w:hAnsi="TimesNewRomanPS-ItalicMT" w:cs="TimesNewRomanPS-ItalicMT"/>
          <w:iCs/>
          <w:sz w:val="28"/>
          <w:szCs w:val="28"/>
        </w:rPr>
        <w:tab/>
      </w:r>
      <w:r w:rsidRPr="000E15CB">
        <w:rPr>
          <w:rFonts w:ascii="TimesNewRomanPS-ItalicMT" w:hAnsi="TimesNewRomanPS-ItalicMT" w:cs="TimesNewRomanPS-ItalicMT"/>
          <w:iCs/>
          <w:sz w:val="28"/>
          <w:szCs w:val="28"/>
        </w:rPr>
        <w:t xml:space="preserve">К </w:t>
      </w:r>
      <w:r w:rsidRPr="000E15CB">
        <w:rPr>
          <w:rFonts w:ascii="TimesNewRomanPS-BoldItalicMT" w:hAnsi="TimesNewRomanPS-BoldItalicMT" w:cs="TimesNewRomanPS-BoldItalicMT"/>
          <w:bCs/>
          <w:iCs/>
          <w:sz w:val="28"/>
          <w:szCs w:val="28"/>
        </w:rPr>
        <w:t xml:space="preserve">станционным путям </w:t>
      </w:r>
      <w:r w:rsidRPr="000E15CB">
        <w:rPr>
          <w:rFonts w:ascii="TimesNewRomanPS-ItalicMT" w:hAnsi="TimesNewRomanPS-ItalicMT" w:cs="TimesNewRomanPS-ItalicMT"/>
          <w:iCs/>
          <w:sz w:val="28"/>
          <w:szCs w:val="28"/>
        </w:rPr>
        <w:t>относятся пути в границах станции – главные,</w:t>
      </w:r>
    </w:p>
    <w:p w:rsidR="00E66FC0" w:rsidRPr="00A96FD4" w:rsidRDefault="00E66FC0" w:rsidP="00A96FD4">
      <w:pPr>
        <w:autoSpaceDE w:val="0"/>
        <w:autoSpaceDN w:val="0"/>
        <w:adjustRightInd w:val="0"/>
        <w:jc w:val="both"/>
        <w:rPr>
          <w:rFonts w:ascii="TimesNewRomanPS-ItalicMT" w:hAnsi="TimesNewRomanPS-ItalicMT" w:cs="TimesNewRomanPS-ItalicMT"/>
          <w:iCs/>
          <w:sz w:val="28"/>
          <w:szCs w:val="28"/>
        </w:rPr>
      </w:pPr>
      <w:proofErr w:type="gramStart"/>
      <w:r w:rsidRPr="000E15CB">
        <w:rPr>
          <w:rFonts w:ascii="TimesNewRomanPS-ItalicMT" w:hAnsi="TimesNewRomanPS-ItalicMT" w:cs="TimesNewRomanPS-ItalicMT"/>
          <w:iCs/>
          <w:sz w:val="28"/>
          <w:szCs w:val="28"/>
        </w:rPr>
        <w:t>приемо-отправочные</w:t>
      </w:r>
      <w:proofErr w:type="gramEnd"/>
      <w:r w:rsidRPr="000E15CB">
        <w:rPr>
          <w:rFonts w:ascii="TimesNewRomanPS-ItalicMT" w:hAnsi="TimesNewRomanPS-ItalicMT" w:cs="TimesNewRomanPS-ItalicMT"/>
          <w:iCs/>
          <w:sz w:val="28"/>
          <w:szCs w:val="28"/>
        </w:rPr>
        <w:t>, сортировочные, вытяжные, ходовые, погрузочно</w:t>
      </w:r>
      <w:r>
        <w:rPr>
          <w:rFonts w:ascii="TimesNewRomanPS-ItalicMT" w:hAnsi="TimesNewRomanPS-ItalicMT" w:cs="TimesNewRomanPS-ItalicMT"/>
          <w:iCs/>
          <w:sz w:val="28"/>
          <w:szCs w:val="28"/>
        </w:rPr>
        <w:t>-</w:t>
      </w:r>
      <w:r w:rsidRPr="000E15CB">
        <w:rPr>
          <w:rFonts w:ascii="TimesNewRomanPS-ItalicMT" w:hAnsi="TimesNewRomanPS-ItalicMT" w:cs="TimesNewRomanPS-ItalicMT"/>
          <w:iCs/>
          <w:sz w:val="28"/>
          <w:szCs w:val="28"/>
        </w:rPr>
        <w:t>выгрузочные, выставочные, деповские (локомотивного и вагонного хозяйств</w:t>
      </w:r>
      <w:r>
        <w:rPr>
          <w:rFonts w:ascii="TimesNewRomanPS-ItalicMT" w:hAnsi="TimesNewRomanPS-ItalicMT" w:cs="TimesNewRomanPS-ItalicMT"/>
          <w:iCs/>
          <w:sz w:val="28"/>
          <w:szCs w:val="28"/>
        </w:rPr>
        <w:t xml:space="preserve">), </w:t>
      </w:r>
      <w:r w:rsidRPr="000E15CB">
        <w:rPr>
          <w:rFonts w:ascii="TimesNewRomanPS-ItalicMT" w:hAnsi="TimesNewRomanPS-ItalicMT" w:cs="TimesNewRomanPS-ItalicMT"/>
          <w:iCs/>
          <w:sz w:val="28"/>
          <w:szCs w:val="28"/>
        </w:rPr>
        <w:t>соединительные, а также прочие пути.</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Главные станционные пути являются продолжением путей перегонов.</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sidRPr="000E15CB">
        <w:rPr>
          <w:rFonts w:ascii="TimesNewRomanPSMT" w:hAnsi="TimesNewRomanPSMT" w:cs="TimesNewRomanPSMT"/>
          <w:sz w:val="28"/>
          <w:szCs w:val="28"/>
        </w:rPr>
        <w:t>Приемо-отправочные пути предназначены для приема и отправления поездов, сортировочные – для сортировки, накопления вагонов и формирования поездов по назначению в соответствии с планом формирования. Вытяжные пути служат для маневровой работы по перестановке групп вагонов и целых составов. Погрузочно</w:t>
      </w:r>
      <w:r>
        <w:rPr>
          <w:rFonts w:ascii="TimesNewRomanPSMT" w:hAnsi="TimesNewRomanPSMT" w:cs="TimesNewRomanPSMT"/>
          <w:sz w:val="28"/>
          <w:szCs w:val="28"/>
        </w:rPr>
        <w:t>-</w:t>
      </w:r>
      <w:r w:rsidRPr="000E15CB">
        <w:rPr>
          <w:rFonts w:ascii="TimesNewRomanPSMT" w:hAnsi="TimesNewRomanPSMT" w:cs="TimesNewRomanPSMT"/>
          <w:sz w:val="28"/>
          <w:szCs w:val="28"/>
        </w:rPr>
        <w:t>выгрузочные пути предназначены для стоянки вагонов в процессе погрузки или</w:t>
      </w:r>
    </w:p>
    <w:p w:rsidR="00E66FC0" w:rsidRPr="00A96FD4" w:rsidRDefault="00E66FC0" w:rsidP="00E66FC0">
      <w:pPr>
        <w:autoSpaceDE w:val="0"/>
        <w:autoSpaceDN w:val="0"/>
        <w:adjustRightInd w:val="0"/>
        <w:jc w:val="both"/>
        <w:rPr>
          <w:rFonts w:ascii="TimesNewRomanPSMT" w:hAnsi="TimesNewRomanPSMT" w:cs="TimesNewRomanPSMT"/>
          <w:sz w:val="28"/>
          <w:szCs w:val="28"/>
        </w:rPr>
      </w:pPr>
      <w:r w:rsidRPr="000E15CB">
        <w:rPr>
          <w:rFonts w:ascii="TimesNewRomanPSMT" w:hAnsi="TimesNewRomanPSMT" w:cs="TimesNewRomanPSMT"/>
          <w:sz w:val="28"/>
          <w:szCs w:val="28"/>
        </w:rPr>
        <w:lastRenderedPageBreak/>
        <w:t>выгрузки, а выставочные – для отстоя вагонов в ожидании погрузки, выгрузки или</w:t>
      </w:r>
      <w:r>
        <w:rPr>
          <w:rFonts w:ascii="TimesNewRomanPSMT" w:hAnsi="TimesNewRomanPSMT" w:cs="TimesNewRomanPSMT"/>
          <w:sz w:val="28"/>
          <w:szCs w:val="28"/>
        </w:rPr>
        <w:t xml:space="preserve"> </w:t>
      </w:r>
      <w:r w:rsidRPr="000E15CB">
        <w:rPr>
          <w:rFonts w:ascii="TimesNewRomanPSMT" w:hAnsi="TimesNewRomanPSMT" w:cs="TimesNewRomanPSMT"/>
          <w:sz w:val="28"/>
          <w:szCs w:val="28"/>
        </w:rPr>
        <w:t>уборки для включения в составы. На крупных станциях пути, предназначенные для</w:t>
      </w:r>
      <w:r>
        <w:rPr>
          <w:rFonts w:ascii="TimesNewRomanPSMT" w:hAnsi="TimesNewRomanPSMT" w:cs="TimesNewRomanPSMT"/>
          <w:sz w:val="28"/>
          <w:szCs w:val="28"/>
        </w:rPr>
        <w:t xml:space="preserve"> </w:t>
      </w:r>
      <w:r w:rsidRPr="000E15CB">
        <w:rPr>
          <w:rFonts w:ascii="TimesNewRomanPSMT" w:hAnsi="TimesNewRomanPSMT" w:cs="TimesNewRomanPSMT"/>
          <w:sz w:val="28"/>
          <w:szCs w:val="28"/>
        </w:rPr>
        <w:t>выполнения однородных операций, объединяют в группы, называемые парками.</w:t>
      </w:r>
    </w:p>
    <w:p w:rsidR="00E66FC0" w:rsidRPr="00A96FD4" w:rsidRDefault="00E66FC0" w:rsidP="00A96FD4">
      <w:pPr>
        <w:autoSpaceDE w:val="0"/>
        <w:autoSpaceDN w:val="0"/>
        <w:adjustRightInd w:val="0"/>
        <w:jc w:val="both"/>
        <w:rPr>
          <w:rFonts w:ascii="TimesNewRomanPS-ItalicMT" w:hAnsi="TimesNewRomanPS-ItalicMT" w:cs="TimesNewRomanPS-ItalicMT"/>
          <w:iCs/>
          <w:sz w:val="28"/>
          <w:szCs w:val="28"/>
        </w:rPr>
      </w:pPr>
      <w:r>
        <w:rPr>
          <w:rFonts w:ascii="TimesNewRomanPS-ItalicMT" w:hAnsi="TimesNewRomanPS-ItalicMT" w:cs="TimesNewRomanPS-ItalicMT"/>
          <w:iCs/>
          <w:sz w:val="28"/>
          <w:szCs w:val="28"/>
        </w:rPr>
        <w:tab/>
      </w:r>
      <w:r w:rsidRPr="000E15CB">
        <w:rPr>
          <w:rFonts w:ascii="TimesNewRomanPS-ItalicMT" w:hAnsi="TimesNewRomanPS-ItalicMT" w:cs="TimesNewRomanPS-ItalicMT"/>
          <w:iCs/>
          <w:sz w:val="28"/>
          <w:szCs w:val="28"/>
        </w:rPr>
        <w:t xml:space="preserve">К </w:t>
      </w:r>
      <w:r w:rsidRPr="000E15CB">
        <w:rPr>
          <w:rFonts w:ascii="TimesNewRomanPS-BoldItalicMT" w:hAnsi="TimesNewRomanPS-BoldItalicMT" w:cs="TimesNewRomanPS-BoldItalicMT"/>
          <w:bCs/>
          <w:iCs/>
          <w:sz w:val="28"/>
          <w:szCs w:val="28"/>
        </w:rPr>
        <w:t xml:space="preserve">путям специального назначения </w:t>
      </w:r>
      <w:r w:rsidRPr="000E15CB">
        <w:rPr>
          <w:rFonts w:ascii="TimesNewRomanPS-ItalicMT" w:hAnsi="TimesNewRomanPS-ItalicMT" w:cs="TimesNewRomanPS-ItalicMT"/>
          <w:iCs/>
          <w:sz w:val="28"/>
          <w:szCs w:val="28"/>
        </w:rPr>
        <w:t>относятся предохранительные и</w:t>
      </w:r>
      <w:r>
        <w:rPr>
          <w:rFonts w:ascii="TimesNewRomanPS-ItalicMT" w:hAnsi="TimesNewRomanPS-ItalicMT" w:cs="TimesNewRomanPS-ItalicMT"/>
          <w:iCs/>
          <w:sz w:val="28"/>
          <w:szCs w:val="28"/>
        </w:rPr>
        <w:t xml:space="preserve"> </w:t>
      </w:r>
      <w:r w:rsidRPr="000E15CB">
        <w:rPr>
          <w:rFonts w:ascii="TimesNewRomanPS-ItalicMT" w:hAnsi="TimesNewRomanPS-ItalicMT" w:cs="TimesNewRomanPS-ItalicMT"/>
          <w:iCs/>
          <w:sz w:val="28"/>
          <w:szCs w:val="28"/>
        </w:rPr>
        <w:t>улавливающие тупики, а также подъездные пути к различным предприятиям и</w:t>
      </w:r>
      <w:r>
        <w:rPr>
          <w:rFonts w:ascii="TimesNewRomanPS-ItalicMT" w:hAnsi="TimesNewRomanPS-ItalicMT" w:cs="TimesNewRomanPS-ItalicMT"/>
          <w:iCs/>
          <w:sz w:val="28"/>
          <w:szCs w:val="28"/>
        </w:rPr>
        <w:t xml:space="preserve"> </w:t>
      </w:r>
      <w:r w:rsidRPr="000E15CB">
        <w:rPr>
          <w:rFonts w:ascii="TimesNewRomanPS-ItalicMT" w:hAnsi="TimesNewRomanPS-ItalicMT" w:cs="TimesNewRomanPS-ItalicMT"/>
          <w:iCs/>
          <w:sz w:val="28"/>
          <w:szCs w:val="28"/>
        </w:rPr>
        <w:t>организациям.</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Предохранительные тупики предназначены для предупреждения выхода</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sidRPr="000E15CB">
        <w:rPr>
          <w:rFonts w:ascii="TimesNewRomanPSMT" w:hAnsi="TimesNewRomanPSMT" w:cs="TimesNewRomanPSMT"/>
          <w:sz w:val="28"/>
          <w:szCs w:val="28"/>
        </w:rPr>
        <w:t>подвижного состава на маршруты следования поездов, а улавливающие тупики –</w:t>
      </w:r>
      <w:r>
        <w:rPr>
          <w:rFonts w:ascii="TimesNewRomanPSMT" w:hAnsi="TimesNewRomanPSMT" w:cs="TimesNewRomanPSMT"/>
          <w:sz w:val="28"/>
          <w:szCs w:val="28"/>
        </w:rPr>
        <w:t xml:space="preserve"> </w:t>
      </w:r>
      <w:r w:rsidRPr="000E15CB">
        <w:rPr>
          <w:rFonts w:ascii="TimesNewRomanPSMT" w:hAnsi="TimesNewRomanPSMT" w:cs="TimesNewRomanPSMT"/>
          <w:sz w:val="28"/>
          <w:szCs w:val="28"/>
        </w:rPr>
        <w:t>для остановки потерявшего управление поезда или его части.</w:t>
      </w:r>
    </w:p>
    <w:p w:rsidR="00E66FC0" w:rsidRPr="000E15CB" w:rsidRDefault="00E66FC0" w:rsidP="00E66FC0">
      <w:pPr>
        <w:autoSpaceDE w:val="0"/>
        <w:autoSpaceDN w:val="0"/>
        <w:adjustRightInd w:val="0"/>
        <w:jc w:val="both"/>
        <w:rPr>
          <w:sz w:val="28"/>
          <w:szCs w:val="28"/>
        </w:rPr>
      </w:pPr>
      <w:r w:rsidRPr="000E15CB">
        <w:rPr>
          <w:rFonts w:ascii="TimesNewRomanPSMT" w:hAnsi="TimesNewRomanPSMT" w:cs="TimesNewRomanPSMT"/>
          <w:sz w:val="28"/>
          <w:szCs w:val="28"/>
        </w:rPr>
        <w:t>Для перехода подвижного состава с одного пути станции на другой служат</w:t>
      </w:r>
      <w:r>
        <w:rPr>
          <w:rFonts w:ascii="TimesNewRomanPSMT" w:hAnsi="TimesNewRomanPSMT" w:cs="TimesNewRomanPSMT"/>
          <w:sz w:val="28"/>
          <w:szCs w:val="28"/>
        </w:rPr>
        <w:t xml:space="preserve"> </w:t>
      </w:r>
      <w:r w:rsidRPr="000E15CB">
        <w:rPr>
          <w:rFonts w:ascii="TimesNewRomanPSMT" w:hAnsi="TimesNewRomanPSMT" w:cs="TimesNewRomanPSMT"/>
          <w:sz w:val="28"/>
          <w:szCs w:val="28"/>
        </w:rPr>
        <w:t>устройства по соединению и пересечению путей.</w:t>
      </w:r>
    </w:p>
    <w:p w:rsidR="00E66FC0" w:rsidRPr="000E15CB" w:rsidRDefault="00E66FC0" w:rsidP="00E66FC0">
      <w:pPr>
        <w:autoSpaceDE w:val="0"/>
        <w:autoSpaceDN w:val="0"/>
        <w:adjustRightInd w:val="0"/>
        <w:jc w:val="both"/>
        <w:rPr>
          <w:rFonts w:ascii="TimesNewRomanPS-BoldItalicMT" w:hAnsi="TimesNewRomanPS-BoldItalicMT" w:cs="TimesNewRomanPS-BoldItalicMT"/>
          <w:bCs/>
          <w:iCs/>
          <w:sz w:val="28"/>
          <w:szCs w:val="28"/>
        </w:rPr>
      </w:pPr>
      <w:r>
        <w:rPr>
          <w:rFonts w:ascii="TimesNewRomanPS-ItalicMT" w:hAnsi="TimesNewRomanPS-ItalicMT" w:cs="TimesNewRomanPS-ItalicMT"/>
          <w:iCs/>
          <w:sz w:val="28"/>
          <w:szCs w:val="28"/>
        </w:rPr>
        <w:tab/>
      </w:r>
      <w:r w:rsidRPr="000E15CB">
        <w:rPr>
          <w:rFonts w:ascii="TimesNewRomanPS-ItalicMT" w:hAnsi="TimesNewRomanPS-ItalicMT" w:cs="TimesNewRomanPS-ItalicMT"/>
          <w:iCs/>
          <w:sz w:val="28"/>
          <w:szCs w:val="28"/>
        </w:rPr>
        <w:t xml:space="preserve">Соединение путей между собой осуществляется </w:t>
      </w:r>
      <w:r w:rsidRPr="000E15CB">
        <w:rPr>
          <w:rFonts w:ascii="TimesNewRomanPS-BoldItalicMT" w:hAnsi="TimesNewRomanPS-BoldItalicMT" w:cs="TimesNewRomanPS-BoldItalicMT"/>
          <w:bCs/>
          <w:iCs/>
          <w:sz w:val="28"/>
          <w:szCs w:val="28"/>
        </w:rPr>
        <w:t>стрелочными переводами</w:t>
      </w:r>
      <w:r w:rsidRPr="000E15CB">
        <w:rPr>
          <w:rFonts w:ascii="TimesNewRomanPS-ItalicMT" w:hAnsi="TimesNewRomanPS-ItalicMT" w:cs="TimesNewRomanPS-ItalicMT"/>
          <w:iCs/>
          <w:sz w:val="28"/>
          <w:szCs w:val="28"/>
        </w:rPr>
        <w:t xml:space="preserve">, а пересечение путей – </w:t>
      </w:r>
      <w:r w:rsidRPr="000E15CB">
        <w:rPr>
          <w:rFonts w:ascii="TimesNewRomanPS-BoldItalicMT" w:hAnsi="TimesNewRomanPS-BoldItalicMT" w:cs="TimesNewRomanPS-BoldItalicMT"/>
          <w:bCs/>
          <w:iCs/>
          <w:sz w:val="28"/>
          <w:szCs w:val="28"/>
        </w:rPr>
        <w:t>глухими пересечениями</w:t>
      </w:r>
      <w:r w:rsidRPr="000E15CB">
        <w:rPr>
          <w:rFonts w:ascii="TimesNewRomanPS-ItalicMT" w:hAnsi="TimesNewRomanPS-ItalicMT" w:cs="TimesNewRomanPS-ItalicMT"/>
          <w:iCs/>
          <w:sz w:val="28"/>
          <w:szCs w:val="28"/>
        </w:rPr>
        <w:t>.</w:t>
      </w:r>
    </w:p>
    <w:p w:rsidR="00E66FC0" w:rsidRPr="000E15CB" w:rsidRDefault="00E66FC0" w:rsidP="00E66FC0">
      <w:pPr>
        <w:autoSpaceDE w:val="0"/>
        <w:autoSpaceDN w:val="0"/>
        <w:adjustRightInd w:val="0"/>
        <w:jc w:val="both"/>
        <w:rPr>
          <w:rFonts w:ascii="TimesNewRomanPS-ItalicMT" w:hAnsi="TimesNewRomanPS-ItalicMT" w:cs="TimesNewRomanPS-ItalicMT"/>
          <w:iCs/>
          <w:sz w:val="28"/>
          <w:szCs w:val="28"/>
        </w:rPr>
      </w:pPr>
      <w:r>
        <w:rPr>
          <w:rFonts w:ascii="TimesNewRomanPS-ItalicMT" w:hAnsi="TimesNewRomanPS-ItalicMT" w:cs="TimesNewRomanPS-ItalicMT"/>
          <w:iCs/>
          <w:sz w:val="28"/>
          <w:szCs w:val="28"/>
        </w:rPr>
        <w:tab/>
      </w:r>
      <w:r w:rsidRPr="000E15CB">
        <w:rPr>
          <w:rFonts w:ascii="TimesNewRomanPS-ItalicMT" w:hAnsi="TimesNewRomanPS-ItalicMT" w:cs="TimesNewRomanPS-ItalicMT"/>
          <w:iCs/>
          <w:sz w:val="28"/>
          <w:szCs w:val="28"/>
        </w:rPr>
        <w:t>Станционный путь, предназначенный для приема и отправления поездов</w:t>
      </w:r>
    </w:p>
    <w:p w:rsidR="00E66FC0" w:rsidRPr="000E15CB" w:rsidRDefault="00E66FC0" w:rsidP="00E66FC0">
      <w:pPr>
        <w:autoSpaceDE w:val="0"/>
        <w:autoSpaceDN w:val="0"/>
        <w:adjustRightInd w:val="0"/>
        <w:jc w:val="both"/>
        <w:rPr>
          <w:rFonts w:ascii="TimesNewRomanPS-ItalicMT" w:hAnsi="TimesNewRomanPS-ItalicMT" w:cs="TimesNewRomanPS-ItalicMT"/>
          <w:iCs/>
          <w:sz w:val="28"/>
          <w:szCs w:val="28"/>
        </w:rPr>
      </w:pPr>
      <w:r w:rsidRPr="000E15CB">
        <w:rPr>
          <w:rFonts w:ascii="TimesNewRomanPS-ItalicMT" w:hAnsi="TimesNewRomanPS-ItalicMT" w:cs="TimesNewRomanPS-ItalicMT"/>
          <w:iCs/>
          <w:sz w:val="28"/>
          <w:szCs w:val="28"/>
        </w:rPr>
        <w:t xml:space="preserve">в одном направлении, называется </w:t>
      </w:r>
      <w:r w:rsidRPr="000E15CB">
        <w:rPr>
          <w:rFonts w:ascii="TimesNewRomanPS-BoldItalicMT" w:hAnsi="TimesNewRomanPS-BoldItalicMT" w:cs="TimesNewRomanPS-BoldItalicMT"/>
          <w:bCs/>
          <w:iCs/>
          <w:sz w:val="28"/>
          <w:szCs w:val="28"/>
        </w:rPr>
        <w:t>специализированным</w:t>
      </w:r>
      <w:r w:rsidRPr="000E15CB">
        <w:rPr>
          <w:rFonts w:ascii="TimesNewRomanPS-ItalicMT" w:hAnsi="TimesNewRomanPS-ItalicMT" w:cs="TimesNewRomanPS-ItalicMT"/>
          <w:iCs/>
          <w:sz w:val="28"/>
          <w:szCs w:val="28"/>
        </w:rPr>
        <w:t xml:space="preserve">, а для пропуска поездов в обоих направлениях – </w:t>
      </w:r>
      <w:r w:rsidRPr="000E15CB">
        <w:rPr>
          <w:rFonts w:ascii="TimesNewRomanPS-BoldItalicMT" w:hAnsi="TimesNewRomanPS-BoldItalicMT" w:cs="TimesNewRomanPS-BoldItalicMT"/>
          <w:bCs/>
          <w:iCs/>
          <w:sz w:val="28"/>
          <w:szCs w:val="28"/>
        </w:rPr>
        <w:t>обезличенным</w:t>
      </w:r>
      <w:r w:rsidRPr="000E15CB">
        <w:rPr>
          <w:rFonts w:ascii="TimesNewRomanPS-ItalicMT" w:hAnsi="TimesNewRomanPS-ItalicMT" w:cs="TimesNewRomanPS-ItalicMT"/>
          <w:iCs/>
          <w:sz w:val="28"/>
          <w:szCs w:val="28"/>
        </w:rPr>
        <w:t>.</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Станции поперечного типа на однопутных участках, имеющие до шести путей, должны допускать прием поездов в обоих направлениях на все пути. При наличии на станции однопутных линий большего числа путей часть из них, кроме</w:t>
      </w:r>
      <w:r>
        <w:rPr>
          <w:rFonts w:ascii="TimesNewRomanPSMT" w:hAnsi="TimesNewRomanPSMT" w:cs="TimesNewRomanPSMT"/>
          <w:sz w:val="28"/>
          <w:szCs w:val="28"/>
        </w:rPr>
        <w:t xml:space="preserve"> </w:t>
      </w:r>
      <w:r w:rsidRPr="000E15CB">
        <w:rPr>
          <w:rFonts w:ascii="TimesNewRomanPSMT" w:hAnsi="TimesNewRomanPSMT" w:cs="TimesNewRomanPSMT"/>
          <w:sz w:val="28"/>
          <w:szCs w:val="28"/>
        </w:rPr>
        <w:t>главного, может быть специализирована для определенных направлений.</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На двухпутных линиях главные пути специализируются по направлениям</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sidRPr="000E15CB">
        <w:rPr>
          <w:rFonts w:ascii="TimesNewRomanPSMT" w:hAnsi="TimesNewRomanPSMT" w:cs="TimesNewRomanPSMT"/>
          <w:sz w:val="28"/>
          <w:szCs w:val="28"/>
        </w:rPr>
        <w:t>движения, а остальные пути используются для приема и отправления поездов в обе</w:t>
      </w:r>
      <w:r>
        <w:rPr>
          <w:rFonts w:ascii="TimesNewRomanPSMT" w:hAnsi="TimesNewRomanPSMT" w:cs="TimesNewRomanPSMT"/>
          <w:sz w:val="28"/>
          <w:szCs w:val="28"/>
        </w:rPr>
        <w:t xml:space="preserve"> </w:t>
      </w:r>
      <w:r w:rsidRPr="000E15CB">
        <w:rPr>
          <w:rFonts w:ascii="TimesNewRomanPSMT" w:hAnsi="TimesNewRomanPSMT" w:cs="TimesNewRomanPSMT"/>
          <w:sz w:val="28"/>
          <w:szCs w:val="28"/>
        </w:rPr>
        <w:t>стороны. Для удобства пассажиров ближайший к пассажирскому зданию путь</w:t>
      </w:r>
      <w:r>
        <w:rPr>
          <w:rFonts w:ascii="TimesNewRomanPSMT" w:hAnsi="TimesNewRomanPSMT" w:cs="TimesNewRomanPSMT"/>
          <w:sz w:val="28"/>
          <w:szCs w:val="28"/>
        </w:rPr>
        <w:t xml:space="preserve"> </w:t>
      </w:r>
      <w:r w:rsidRPr="000E15CB">
        <w:rPr>
          <w:rFonts w:ascii="TimesNewRomanPSMT" w:hAnsi="TimesNewRomanPSMT" w:cs="TimesNewRomanPSMT"/>
          <w:sz w:val="28"/>
          <w:szCs w:val="28"/>
        </w:rPr>
        <w:t>должен допускать возможность приема поездов всех направлений.</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Каждый путь на станциях должен иметь номер. Запрещается устанавливать</w:t>
      </w:r>
    </w:p>
    <w:p w:rsidR="00E66FC0" w:rsidRDefault="00E66FC0" w:rsidP="00A96FD4">
      <w:pPr>
        <w:autoSpaceDE w:val="0"/>
        <w:autoSpaceDN w:val="0"/>
        <w:adjustRightInd w:val="0"/>
        <w:jc w:val="both"/>
        <w:rPr>
          <w:rFonts w:ascii="TimesNewRomanPSMT" w:hAnsi="TimesNewRomanPSMT" w:cs="TimesNewRomanPSMT"/>
          <w:sz w:val="28"/>
          <w:szCs w:val="28"/>
        </w:rPr>
      </w:pPr>
      <w:r w:rsidRPr="000E15CB">
        <w:rPr>
          <w:rFonts w:ascii="TimesNewRomanPSMT" w:hAnsi="TimesNewRomanPSMT" w:cs="TimesNewRomanPSMT"/>
          <w:sz w:val="28"/>
          <w:szCs w:val="28"/>
        </w:rPr>
        <w:t>одинаковые номера путям в пределах одной станции. На станциях, имеющих отдельные парки, не допускается устанавливать одинаковые номера путей в пределах</w:t>
      </w:r>
      <w:r>
        <w:rPr>
          <w:rFonts w:ascii="TimesNewRomanPSMT" w:hAnsi="TimesNewRomanPSMT" w:cs="TimesNewRomanPSMT"/>
          <w:sz w:val="28"/>
          <w:szCs w:val="28"/>
        </w:rPr>
        <w:t xml:space="preserve"> </w:t>
      </w:r>
      <w:r w:rsidRPr="000E15CB">
        <w:rPr>
          <w:rFonts w:ascii="TimesNewRomanPSMT" w:hAnsi="TimesNewRomanPSMT" w:cs="TimesNewRomanPSMT"/>
          <w:sz w:val="28"/>
          <w:szCs w:val="28"/>
        </w:rPr>
        <w:t>одного парка.</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Главные пути на станциях нумеруются римскими цифрами по нечетному</w:t>
      </w:r>
      <w:r>
        <w:rPr>
          <w:rFonts w:ascii="TimesNewRomanPSMT" w:hAnsi="TimesNewRomanPSMT" w:cs="TimesNewRomanPSMT"/>
          <w:sz w:val="28"/>
          <w:szCs w:val="28"/>
        </w:rPr>
        <w:t xml:space="preserve"> </w:t>
      </w:r>
      <w:r w:rsidRPr="000E15CB">
        <w:rPr>
          <w:rFonts w:ascii="TimesNewRomanPSMT" w:hAnsi="TimesNewRomanPSMT" w:cs="TimesNewRomanPSMT"/>
          <w:sz w:val="28"/>
          <w:szCs w:val="28"/>
        </w:rPr>
        <w:t>направлению – нечетными, по четному направлению – четными. При подходе к</w:t>
      </w:r>
      <w:r>
        <w:rPr>
          <w:rFonts w:ascii="TimesNewRomanPSMT" w:hAnsi="TimesNewRomanPSMT" w:cs="TimesNewRomanPSMT"/>
          <w:sz w:val="28"/>
          <w:szCs w:val="28"/>
        </w:rPr>
        <w:t xml:space="preserve"> </w:t>
      </w:r>
      <w:r w:rsidRPr="000E15CB">
        <w:rPr>
          <w:rFonts w:ascii="TimesNewRomanPSMT" w:hAnsi="TimesNewRomanPSMT" w:cs="TimesNewRomanPSMT"/>
          <w:sz w:val="28"/>
          <w:szCs w:val="28"/>
        </w:rPr>
        <w:t>станции с одной стороны двухпутной линии, а с другой – двух однопутных линий</w:t>
      </w:r>
      <w:r>
        <w:rPr>
          <w:rFonts w:ascii="TimesNewRomanPSMT" w:hAnsi="TimesNewRomanPSMT" w:cs="TimesNewRomanPSMT"/>
          <w:sz w:val="28"/>
          <w:szCs w:val="28"/>
        </w:rPr>
        <w:t xml:space="preserve"> </w:t>
      </w:r>
      <w:r w:rsidRPr="000E15CB">
        <w:rPr>
          <w:rFonts w:ascii="TimesNewRomanPSMT" w:hAnsi="TimesNewRomanPSMT" w:cs="TimesNewRomanPSMT"/>
          <w:sz w:val="28"/>
          <w:szCs w:val="28"/>
        </w:rPr>
        <w:t>главные пути в пределах станции нумеруются по двухпутному подходу. Если</w:t>
      </w:r>
      <w:r>
        <w:rPr>
          <w:rFonts w:ascii="TimesNewRomanPSMT" w:hAnsi="TimesNewRomanPSMT" w:cs="TimesNewRomanPSMT"/>
          <w:sz w:val="28"/>
          <w:szCs w:val="28"/>
        </w:rPr>
        <w:t xml:space="preserve"> </w:t>
      </w:r>
      <w:r w:rsidRPr="000E15CB">
        <w:rPr>
          <w:rFonts w:ascii="TimesNewRomanPSMT" w:hAnsi="TimesNewRomanPSMT" w:cs="TimesNewRomanPSMT"/>
          <w:sz w:val="28"/>
          <w:szCs w:val="28"/>
        </w:rPr>
        <w:t>двухпутную линию пересекает или к ней примыкает одна или две однопутные линии, то главным путям однопутных линий присваивают соответственно номера</w:t>
      </w:r>
      <w:r>
        <w:rPr>
          <w:rFonts w:ascii="TimesNewRomanPSMT" w:hAnsi="TimesNewRomanPSMT" w:cs="TimesNewRomanPSMT"/>
          <w:sz w:val="28"/>
          <w:szCs w:val="28"/>
        </w:rPr>
        <w:t xml:space="preserve"> III </w:t>
      </w:r>
      <w:r w:rsidRPr="000E15CB">
        <w:rPr>
          <w:rFonts w:ascii="TimesNewRomanPSMT" w:hAnsi="TimesNewRomanPSMT" w:cs="TimesNewRomanPSMT"/>
          <w:sz w:val="28"/>
          <w:szCs w:val="28"/>
        </w:rPr>
        <w:t>и IV. В случае примыкания или пересечения на станции двух двухпутных линий</w:t>
      </w:r>
      <w:r>
        <w:rPr>
          <w:rFonts w:ascii="TimesNewRomanPSMT" w:hAnsi="TimesNewRomanPSMT" w:cs="TimesNewRomanPSMT"/>
          <w:sz w:val="28"/>
          <w:szCs w:val="28"/>
        </w:rPr>
        <w:t xml:space="preserve"> </w:t>
      </w:r>
      <w:r w:rsidRPr="000E15CB">
        <w:rPr>
          <w:rFonts w:ascii="TimesNewRomanPSMT" w:hAnsi="TimesNewRomanPSMT" w:cs="TimesNewRomanPSMT"/>
          <w:sz w:val="28"/>
          <w:szCs w:val="28"/>
        </w:rPr>
        <w:t xml:space="preserve">номера I и II присваиваются главным путям основного направления. При разветвлении главного пути (в связи с путепроводной развязкой или в обход депо, вытяжки </w:t>
      </w:r>
      <w:r w:rsidRPr="000E15CB">
        <w:rPr>
          <w:rFonts w:ascii="TimesNewRomanPSMT" w:hAnsi="TimesNewRomanPSMT" w:cs="TimesNewRomanPSMT"/>
          <w:sz w:val="28"/>
          <w:szCs w:val="28"/>
        </w:rPr>
        <w:lastRenderedPageBreak/>
        <w:t>и пр.) соответствующие ответвления главного пути нумеруются римскими цифрами в зависимости от направления движения поездов: по нечетному направлению</w:t>
      </w:r>
    </w:p>
    <w:p w:rsidR="00E66FC0" w:rsidRPr="000E15CB" w:rsidRDefault="00E66FC0" w:rsidP="00E66FC0">
      <w:pPr>
        <w:jc w:val="both"/>
        <w:rPr>
          <w:rFonts w:ascii="TimesNewRomanPSMT" w:hAnsi="TimesNewRomanPSMT" w:cs="TimesNewRomanPSMT"/>
          <w:sz w:val="28"/>
          <w:szCs w:val="28"/>
        </w:rPr>
      </w:pPr>
      <w:r w:rsidRPr="000E15CB">
        <w:rPr>
          <w:rFonts w:ascii="TimesNewRomanPSMT" w:hAnsi="TimesNewRomanPSMT" w:cs="TimesNewRomanPSMT"/>
          <w:sz w:val="28"/>
          <w:szCs w:val="28"/>
        </w:rPr>
        <w:t>– нечетным, по четному – четными.</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Приемо-отправочные пути нумеруются ар</w:t>
      </w:r>
      <w:r>
        <w:rPr>
          <w:rFonts w:ascii="TimesNewRomanPSMT" w:hAnsi="TimesNewRomanPSMT" w:cs="TimesNewRomanPSMT"/>
          <w:sz w:val="28"/>
          <w:szCs w:val="28"/>
        </w:rPr>
        <w:t>абскими цифрами, начиная со сле</w:t>
      </w:r>
      <w:r w:rsidRPr="000E15CB">
        <w:rPr>
          <w:rFonts w:ascii="TimesNewRomanPSMT" w:hAnsi="TimesNewRomanPSMT" w:cs="TimesNewRomanPSMT"/>
          <w:sz w:val="28"/>
          <w:szCs w:val="28"/>
        </w:rPr>
        <w:t>дующего номера за номером главного пути: при</w:t>
      </w:r>
      <w:r>
        <w:rPr>
          <w:rFonts w:ascii="TimesNewRomanPSMT" w:hAnsi="TimesNewRomanPSMT" w:cs="TimesNewRomanPSMT"/>
          <w:sz w:val="28"/>
          <w:szCs w:val="28"/>
        </w:rPr>
        <w:t xml:space="preserve"> этом пути, предназначенные для </w:t>
      </w:r>
      <w:r w:rsidRPr="000E15CB">
        <w:rPr>
          <w:rFonts w:ascii="TimesNewRomanPSMT" w:hAnsi="TimesNewRomanPSMT" w:cs="TimesNewRomanPSMT"/>
          <w:sz w:val="28"/>
          <w:szCs w:val="28"/>
        </w:rPr>
        <w:t>приема‚</w:t>
      </w:r>
      <w:r>
        <w:rPr>
          <w:rFonts w:ascii="TimesNewRomanPSMT" w:hAnsi="TimesNewRomanPSMT" w:cs="TimesNewRomanPSMT"/>
          <w:sz w:val="28"/>
          <w:szCs w:val="28"/>
        </w:rPr>
        <w:t xml:space="preserve"> </w:t>
      </w:r>
      <w:r w:rsidRPr="000E15CB">
        <w:rPr>
          <w:rFonts w:ascii="TimesNewRomanPSMT" w:hAnsi="TimesNewRomanPSMT" w:cs="TimesNewRomanPSMT"/>
          <w:sz w:val="28"/>
          <w:szCs w:val="28"/>
        </w:rPr>
        <w:t>четных поездов, нумеруются четными ц</w:t>
      </w:r>
      <w:r>
        <w:rPr>
          <w:rFonts w:ascii="TimesNewRomanPSMT" w:hAnsi="TimesNewRomanPSMT" w:cs="TimesNewRomanPSMT"/>
          <w:sz w:val="28"/>
          <w:szCs w:val="28"/>
        </w:rPr>
        <w:t xml:space="preserve">ифрами, а пути, предназначенные </w:t>
      </w:r>
      <w:r w:rsidRPr="000E15CB">
        <w:rPr>
          <w:rFonts w:ascii="TimesNewRomanPSMT" w:hAnsi="TimesNewRomanPSMT" w:cs="TimesNewRomanPSMT"/>
          <w:sz w:val="28"/>
          <w:szCs w:val="28"/>
        </w:rPr>
        <w:t>для приема нечетных поездов – нечетными ци</w:t>
      </w:r>
      <w:r>
        <w:rPr>
          <w:rFonts w:ascii="TimesNewRomanPSMT" w:hAnsi="TimesNewRomanPSMT" w:cs="TimesNewRomanPSMT"/>
          <w:sz w:val="28"/>
          <w:szCs w:val="28"/>
        </w:rPr>
        <w:t>фрами. На промежуточных станци</w:t>
      </w:r>
      <w:r w:rsidRPr="000E15CB">
        <w:rPr>
          <w:rFonts w:ascii="TimesNewRomanPSMT" w:hAnsi="TimesNewRomanPSMT" w:cs="TimesNewRomanPSMT"/>
          <w:sz w:val="28"/>
          <w:szCs w:val="28"/>
        </w:rPr>
        <w:t>ях, а также на станциях, имеющих малое число</w:t>
      </w:r>
      <w:r>
        <w:rPr>
          <w:rFonts w:ascii="TimesNewRomanPSMT" w:hAnsi="TimesNewRomanPSMT" w:cs="TimesNewRomanPSMT"/>
          <w:sz w:val="28"/>
          <w:szCs w:val="28"/>
        </w:rPr>
        <w:t xml:space="preserve"> приемо-отправочных путей с ис</w:t>
      </w:r>
      <w:r w:rsidRPr="000E15CB">
        <w:rPr>
          <w:rFonts w:ascii="TimesNewRomanPSMT" w:hAnsi="TimesNewRomanPSMT" w:cs="TimesNewRomanPSMT"/>
          <w:sz w:val="28"/>
          <w:szCs w:val="28"/>
        </w:rPr>
        <w:t>пользованием для приема как четных, так и нечет</w:t>
      </w:r>
      <w:r>
        <w:rPr>
          <w:rFonts w:ascii="TimesNewRomanPSMT" w:hAnsi="TimesNewRomanPSMT" w:cs="TimesNewRomanPSMT"/>
          <w:sz w:val="28"/>
          <w:szCs w:val="28"/>
        </w:rPr>
        <w:t>ных поездов, эти пути нумеруют</w:t>
      </w:r>
      <w:r w:rsidRPr="000E15CB">
        <w:rPr>
          <w:rFonts w:ascii="TimesNewRomanPSMT" w:hAnsi="TimesNewRomanPSMT" w:cs="TimesNewRomanPSMT"/>
          <w:sz w:val="28"/>
          <w:szCs w:val="28"/>
        </w:rPr>
        <w:t>ся порядковыми номерами, начиная от пассажи</w:t>
      </w:r>
      <w:r>
        <w:rPr>
          <w:rFonts w:ascii="TimesNewRomanPSMT" w:hAnsi="TimesNewRomanPSMT" w:cs="TimesNewRomanPSMT"/>
          <w:sz w:val="28"/>
          <w:szCs w:val="28"/>
        </w:rPr>
        <w:t xml:space="preserve">рского здания, при этом главные </w:t>
      </w:r>
      <w:r w:rsidRPr="000E15CB">
        <w:rPr>
          <w:rFonts w:ascii="TimesNewRomanPSMT" w:hAnsi="TimesNewRomanPSMT" w:cs="TimesNewRomanPSMT"/>
          <w:sz w:val="28"/>
          <w:szCs w:val="28"/>
        </w:rPr>
        <w:t>пути обозначаются римскими, а остальные арабскими цифрами.</w:t>
      </w:r>
    </w:p>
    <w:p w:rsidR="00E66FC0" w:rsidRPr="001F57A1"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Пути отдельных парков, выделенные для пр</w:t>
      </w:r>
      <w:r>
        <w:rPr>
          <w:rFonts w:ascii="TimesNewRomanPSMT" w:hAnsi="TimesNewRomanPSMT" w:cs="TimesNewRomanPSMT"/>
          <w:sz w:val="28"/>
          <w:szCs w:val="28"/>
        </w:rPr>
        <w:t>иема и отправления поездов, ну</w:t>
      </w:r>
      <w:r w:rsidRPr="000E15CB">
        <w:rPr>
          <w:rFonts w:ascii="TimesNewRomanPSMT" w:hAnsi="TimesNewRomanPSMT" w:cs="TimesNewRomanPSMT"/>
          <w:sz w:val="28"/>
          <w:szCs w:val="28"/>
        </w:rPr>
        <w:t>меруются порядковыми (четными или нечетными</w:t>
      </w:r>
      <w:r>
        <w:rPr>
          <w:rFonts w:ascii="TimesNewRomanPSMT" w:hAnsi="TimesNewRomanPSMT" w:cs="TimesNewRomanPSMT"/>
          <w:sz w:val="28"/>
          <w:szCs w:val="28"/>
        </w:rPr>
        <w:t xml:space="preserve"> в зависимости от приема на них </w:t>
      </w:r>
      <w:r w:rsidRPr="000E15CB">
        <w:rPr>
          <w:rFonts w:ascii="TimesNewRomanPSMT" w:hAnsi="TimesNewRomanPSMT" w:cs="TimesNewRomanPSMT"/>
          <w:sz w:val="28"/>
          <w:szCs w:val="28"/>
        </w:rPr>
        <w:t>четных или нечетных поездов) арабскими ц</w:t>
      </w:r>
      <w:r>
        <w:rPr>
          <w:rFonts w:ascii="TimesNewRomanPSMT" w:hAnsi="TimesNewRomanPSMT" w:cs="TimesNewRomanPSMT"/>
          <w:sz w:val="28"/>
          <w:szCs w:val="28"/>
        </w:rPr>
        <w:t>ифрами. При этом каждый приемо-</w:t>
      </w:r>
      <w:r w:rsidRPr="000E15CB">
        <w:rPr>
          <w:rFonts w:ascii="TimesNewRomanPSMT" w:hAnsi="TimesNewRomanPSMT" w:cs="TimesNewRomanPSMT"/>
          <w:sz w:val="28"/>
          <w:szCs w:val="28"/>
        </w:rPr>
        <w:t>отправочный парк должен иметь буквенное обозначение.</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Пути сортировочных парков нумеруются двумя арабскими цифрами, первая</w:t>
      </w:r>
    </w:p>
    <w:p w:rsidR="00E66FC0" w:rsidRDefault="00E66FC0" w:rsidP="00E66FC0">
      <w:pPr>
        <w:jc w:val="both"/>
        <w:rPr>
          <w:sz w:val="28"/>
          <w:szCs w:val="28"/>
        </w:rPr>
      </w:pPr>
      <w:r w:rsidRPr="000E15CB">
        <w:rPr>
          <w:rFonts w:ascii="TimesNewRomanPSMT" w:hAnsi="TimesNewRomanPSMT" w:cs="TimesNewRomanPSMT"/>
          <w:sz w:val="28"/>
          <w:szCs w:val="28"/>
        </w:rPr>
        <w:t>из которых – номер пучка, а вторая – номер пути в пучке.</w:t>
      </w:r>
    </w:p>
    <w:p w:rsidR="00E66FC0" w:rsidRPr="001F57A1" w:rsidRDefault="00E66FC0" w:rsidP="00E66FC0">
      <w:pPr>
        <w:jc w:val="both"/>
        <w:rPr>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Остальные станционные пути, не входящие в состав парков, нумеруются</w:t>
      </w:r>
      <w:r>
        <w:rPr>
          <w:sz w:val="28"/>
          <w:szCs w:val="28"/>
        </w:rPr>
        <w:t xml:space="preserve"> </w:t>
      </w:r>
      <w:r w:rsidRPr="000E15CB">
        <w:rPr>
          <w:rFonts w:ascii="TimesNewRomanPSMT" w:hAnsi="TimesNewRomanPSMT" w:cs="TimesNewRomanPSMT"/>
          <w:sz w:val="28"/>
          <w:szCs w:val="28"/>
        </w:rPr>
        <w:t>также арабскими цифрами последовательно, нач</w:t>
      </w:r>
      <w:r>
        <w:rPr>
          <w:rFonts w:ascii="TimesNewRomanPSMT" w:hAnsi="TimesNewRomanPSMT" w:cs="TimesNewRomanPSMT"/>
          <w:sz w:val="28"/>
          <w:szCs w:val="28"/>
        </w:rPr>
        <w:t>иная со следующего номера за по</w:t>
      </w:r>
      <w:r w:rsidRPr="000E15CB">
        <w:rPr>
          <w:rFonts w:ascii="TimesNewRomanPSMT" w:hAnsi="TimesNewRomanPSMT" w:cs="TimesNewRomanPSMT"/>
          <w:sz w:val="28"/>
          <w:szCs w:val="28"/>
        </w:rPr>
        <w:t>следним номером парковых путей.</w:t>
      </w:r>
    </w:p>
    <w:p w:rsidR="00E66FC0" w:rsidRPr="000E15CB" w:rsidRDefault="00E66FC0" w:rsidP="00E66FC0">
      <w:pPr>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На сортировочных и грузовых станциях, не имеющих пассажирского здания,</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sidRPr="000E15CB">
        <w:rPr>
          <w:rFonts w:ascii="TimesNewRomanPSMT" w:hAnsi="TimesNewRomanPSMT" w:cs="TimesNewRomanPSMT"/>
          <w:sz w:val="28"/>
          <w:szCs w:val="28"/>
        </w:rPr>
        <w:t>нумерация путей в поперечном направлении про</w:t>
      </w:r>
      <w:r>
        <w:rPr>
          <w:rFonts w:ascii="TimesNewRomanPSMT" w:hAnsi="TimesNewRomanPSMT" w:cs="TimesNewRomanPSMT"/>
          <w:sz w:val="28"/>
          <w:szCs w:val="28"/>
        </w:rPr>
        <w:t xml:space="preserve">изводится слева направо (считая </w:t>
      </w:r>
      <w:r w:rsidRPr="000E15CB">
        <w:rPr>
          <w:rFonts w:ascii="TimesNewRomanPSMT" w:hAnsi="TimesNewRomanPSMT" w:cs="TimesNewRomanPSMT"/>
          <w:sz w:val="28"/>
          <w:szCs w:val="28"/>
        </w:rPr>
        <w:t>по ходу километров) или начиная от главных путей.</w:t>
      </w:r>
    </w:p>
    <w:p w:rsidR="00E66FC0" w:rsidRPr="000E15CB" w:rsidRDefault="00E66FC0" w:rsidP="00E66FC0">
      <w:pPr>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 xml:space="preserve">К номеру пути добавляется буква П (IП, 3П и </w:t>
      </w:r>
      <w:proofErr w:type="gramStart"/>
      <w:r w:rsidRPr="000E15CB">
        <w:rPr>
          <w:rFonts w:ascii="TimesNewRomanPSMT" w:hAnsi="TimesNewRomanPSMT" w:cs="TimesNewRomanPSMT"/>
          <w:sz w:val="28"/>
          <w:szCs w:val="28"/>
        </w:rPr>
        <w:t>т.д.</w:t>
      </w:r>
      <w:proofErr w:type="gramEnd"/>
      <w:r w:rsidRPr="000E15CB">
        <w:rPr>
          <w:rFonts w:ascii="TimesNewRomanPSMT" w:hAnsi="TimesNewRomanPSMT" w:cs="TimesNewRomanPSMT"/>
          <w:sz w:val="28"/>
          <w:szCs w:val="28"/>
        </w:rPr>
        <w:t>).</w:t>
      </w:r>
    </w:p>
    <w:p w:rsidR="00E66FC0" w:rsidRPr="000E15CB"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Pr="000E15CB">
        <w:rPr>
          <w:rFonts w:ascii="TimesNewRomanPSMT" w:hAnsi="TimesNewRomanPSMT" w:cs="TimesNewRomanPSMT"/>
          <w:sz w:val="28"/>
          <w:szCs w:val="28"/>
        </w:rPr>
        <w:t>Если длина приемо-отправочного пути превышает предельную длину рель</w:t>
      </w:r>
      <w:r>
        <w:rPr>
          <w:rFonts w:ascii="TimesNewRomanPSMT" w:hAnsi="TimesNewRomanPSMT" w:cs="TimesNewRomanPSMT"/>
          <w:sz w:val="28"/>
          <w:szCs w:val="28"/>
        </w:rPr>
        <w:t xml:space="preserve"> </w:t>
      </w:r>
      <w:r w:rsidRPr="000E15CB">
        <w:rPr>
          <w:rFonts w:ascii="TimesNewRomanPSMT" w:hAnsi="TimesNewRomanPSMT" w:cs="TimesNewRomanPSMT"/>
          <w:sz w:val="28"/>
          <w:szCs w:val="28"/>
        </w:rPr>
        <w:t>совой цепи, то данный путь должен делиться на несколько рельсовых цепей, одна</w:t>
      </w:r>
    </w:p>
    <w:p w:rsidR="00E66FC0" w:rsidRPr="001F57A1" w:rsidRDefault="00E66FC0" w:rsidP="00E66FC0">
      <w:pPr>
        <w:autoSpaceDE w:val="0"/>
        <w:autoSpaceDN w:val="0"/>
        <w:adjustRightInd w:val="0"/>
        <w:jc w:val="both"/>
        <w:rPr>
          <w:rFonts w:ascii="TimesNewRomanPSMT" w:hAnsi="TimesNewRomanPSMT" w:cs="TimesNewRomanPSMT"/>
          <w:sz w:val="28"/>
          <w:szCs w:val="28"/>
        </w:rPr>
      </w:pPr>
      <w:r w:rsidRPr="000E15CB">
        <w:rPr>
          <w:rFonts w:ascii="TimesNewRomanPSMT" w:hAnsi="TimesNewRomanPSMT" w:cs="TimesNewRomanPSMT"/>
          <w:sz w:val="28"/>
          <w:szCs w:val="28"/>
        </w:rPr>
        <w:t>из которых обозначается номером пути, а друг</w:t>
      </w:r>
      <w:r>
        <w:rPr>
          <w:rFonts w:ascii="TimesNewRomanPSMT" w:hAnsi="TimesNewRomanPSMT" w:cs="TimesNewRomanPSMT"/>
          <w:sz w:val="28"/>
          <w:szCs w:val="28"/>
        </w:rPr>
        <w:t xml:space="preserve">ие – номером пути с добавлением </w:t>
      </w:r>
      <w:r w:rsidRPr="000E15CB">
        <w:rPr>
          <w:rFonts w:ascii="TimesNewRomanPSMT" w:hAnsi="TimesNewRomanPSMT" w:cs="TimesNewRomanPSMT"/>
          <w:sz w:val="28"/>
          <w:szCs w:val="28"/>
        </w:rPr>
        <w:t xml:space="preserve">букв А, Б и </w:t>
      </w:r>
      <w:proofErr w:type="gramStart"/>
      <w:r w:rsidRPr="000E15CB">
        <w:rPr>
          <w:rFonts w:ascii="TimesNewRomanPSMT" w:hAnsi="TimesNewRomanPSMT" w:cs="TimesNewRomanPSMT"/>
          <w:sz w:val="28"/>
          <w:szCs w:val="28"/>
        </w:rPr>
        <w:t>т.д.</w:t>
      </w:r>
      <w:proofErr w:type="gramEnd"/>
    </w:p>
    <w:p w:rsidR="00E66FC0" w:rsidRDefault="00E66FC0" w:rsidP="00E66FC0">
      <w:pPr>
        <w:jc w:val="both"/>
        <w:rPr>
          <w:sz w:val="28"/>
          <w:szCs w:val="28"/>
        </w:rPr>
      </w:pPr>
    </w:p>
    <w:p w:rsidR="00E66FC0" w:rsidRPr="001F57A1" w:rsidRDefault="00E66FC0" w:rsidP="00E66FC0">
      <w:pPr>
        <w:jc w:val="center"/>
        <w:rPr>
          <w:b/>
          <w:sz w:val="28"/>
          <w:szCs w:val="28"/>
        </w:rPr>
      </w:pPr>
      <w:r w:rsidRPr="001F57A1">
        <w:rPr>
          <w:b/>
          <w:sz w:val="28"/>
          <w:szCs w:val="28"/>
        </w:rPr>
        <w:t>1.3. Нумерация стрелок.</w:t>
      </w:r>
    </w:p>
    <w:p w:rsidR="00E66FC0" w:rsidRPr="00CB55D3" w:rsidRDefault="00E66FC0" w:rsidP="00E66FC0">
      <w:pPr>
        <w:jc w:val="both"/>
        <w:rPr>
          <w:sz w:val="28"/>
          <w:szCs w:val="28"/>
        </w:rPr>
      </w:pPr>
      <w:r>
        <w:rPr>
          <w:sz w:val="28"/>
          <w:szCs w:val="28"/>
        </w:rPr>
        <w:tab/>
      </w:r>
      <w:r w:rsidRPr="00CB55D3">
        <w:rPr>
          <w:sz w:val="28"/>
          <w:szCs w:val="28"/>
        </w:rPr>
        <w:t>Стрелочные переводы подразделяют на одиночные, двойные и перекрестные.</w:t>
      </w:r>
    </w:p>
    <w:p w:rsidR="00E66FC0" w:rsidRPr="00CB55D3" w:rsidRDefault="00E66FC0" w:rsidP="00E66FC0">
      <w:pPr>
        <w:jc w:val="both"/>
        <w:rPr>
          <w:sz w:val="28"/>
          <w:szCs w:val="28"/>
        </w:rPr>
      </w:pPr>
      <w:r w:rsidRPr="00CB55D3">
        <w:rPr>
          <w:sz w:val="28"/>
          <w:szCs w:val="28"/>
        </w:rPr>
        <w:t>Одиночные переводы делятся на обыкновенные (</w:t>
      </w:r>
      <w:proofErr w:type="spellStart"/>
      <w:r w:rsidRPr="00CB55D3">
        <w:rPr>
          <w:sz w:val="28"/>
          <w:szCs w:val="28"/>
        </w:rPr>
        <w:t>одностронние</w:t>
      </w:r>
      <w:proofErr w:type="spellEnd"/>
      <w:r w:rsidRPr="00CB55D3">
        <w:rPr>
          <w:sz w:val="28"/>
          <w:szCs w:val="28"/>
        </w:rPr>
        <w:t xml:space="preserve">), </w:t>
      </w:r>
      <w:proofErr w:type="gramStart"/>
      <w:r w:rsidRPr="00CB55D3">
        <w:rPr>
          <w:sz w:val="28"/>
          <w:szCs w:val="28"/>
        </w:rPr>
        <w:t>симметричные  и</w:t>
      </w:r>
      <w:proofErr w:type="gramEnd"/>
      <w:r w:rsidRPr="00CB55D3">
        <w:rPr>
          <w:sz w:val="28"/>
          <w:szCs w:val="28"/>
        </w:rPr>
        <w:t xml:space="preserve"> несимметричные.</w:t>
      </w:r>
    </w:p>
    <w:p w:rsidR="00E66FC0" w:rsidRPr="00CB55D3" w:rsidRDefault="00E66FC0" w:rsidP="00E66FC0">
      <w:pPr>
        <w:jc w:val="both"/>
        <w:rPr>
          <w:sz w:val="28"/>
          <w:szCs w:val="28"/>
        </w:rPr>
      </w:pPr>
      <w:r>
        <w:rPr>
          <w:sz w:val="28"/>
          <w:szCs w:val="28"/>
        </w:rPr>
        <w:tab/>
      </w:r>
      <w:r w:rsidRPr="00CB55D3">
        <w:rPr>
          <w:sz w:val="28"/>
          <w:szCs w:val="28"/>
        </w:rPr>
        <w:t xml:space="preserve">Стрелочные переводы нумеруются со стороны прибытия четных поездов порядковыми четными номерами, со стороны прибытия нечетных поездов – порядковыми нечетными номерами. На станциях, где с одной и той же стороны (при примыкании нескольких направлений) прибывают четные и </w:t>
      </w:r>
      <w:r w:rsidRPr="00CB55D3">
        <w:rPr>
          <w:sz w:val="28"/>
          <w:szCs w:val="28"/>
        </w:rPr>
        <w:lastRenderedPageBreak/>
        <w:t>нечетные поезда, стрелки нумеруются в соответствии с нумерацией поездов основного направления.</w:t>
      </w:r>
    </w:p>
    <w:p w:rsidR="00E66FC0" w:rsidRPr="00CB55D3" w:rsidRDefault="00E66FC0" w:rsidP="00E66FC0">
      <w:pPr>
        <w:jc w:val="both"/>
        <w:rPr>
          <w:sz w:val="28"/>
          <w:szCs w:val="28"/>
        </w:rPr>
      </w:pPr>
      <w:r>
        <w:rPr>
          <w:sz w:val="28"/>
          <w:szCs w:val="28"/>
        </w:rPr>
        <w:tab/>
      </w:r>
      <w:r w:rsidRPr="00CB55D3">
        <w:rPr>
          <w:sz w:val="28"/>
          <w:szCs w:val="28"/>
        </w:rPr>
        <w:t>Стрелки на станциях, имеющих большое путевое развитие, нумеруются отдельными паркам или группам путей, однородных по характеру работы.</w:t>
      </w:r>
    </w:p>
    <w:p w:rsidR="00E66FC0" w:rsidRPr="00CB55D3" w:rsidRDefault="00E66FC0" w:rsidP="00E66FC0">
      <w:pPr>
        <w:jc w:val="both"/>
        <w:rPr>
          <w:sz w:val="28"/>
          <w:szCs w:val="28"/>
        </w:rPr>
      </w:pPr>
      <w:r w:rsidRPr="00CB55D3">
        <w:rPr>
          <w:sz w:val="28"/>
          <w:szCs w:val="28"/>
        </w:rPr>
        <w:t>Нумерация стрелок производятся, начиная с входных стрелок станций или парков (при нумерации по отдельным паркам), и возраст от конца станции (парка) к ее (его) оси.</w:t>
      </w:r>
    </w:p>
    <w:p w:rsidR="00E66FC0" w:rsidRPr="00CB55D3" w:rsidRDefault="00E66FC0" w:rsidP="00E66FC0">
      <w:pPr>
        <w:jc w:val="both"/>
        <w:rPr>
          <w:sz w:val="28"/>
          <w:szCs w:val="28"/>
        </w:rPr>
      </w:pPr>
      <w:r>
        <w:rPr>
          <w:sz w:val="28"/>
          <w:szCs w:val="28"/>
        </w:rPr>
        <w:tab/>
      </w:r>
      <w:r w:rsidRPr="00CB55D3">
        <w:rPr>
          <w:sz w:val="28"/>
          <w:szCs w:val="28"/>
        </w:rPr>
        <w:t>При нумерации стрелок по отдельным паркам каждому парку присваивается сотня номеров стрелок, указывающих номер парка. Стрелки на путях, не входящих в состав парков, нумеруются порядковыми номерами от 1 до 99.</w:t>
      </w:r>
    </w:p>
    <w:p w:rsidR="00E66FC0" w:rsidRPr="00CB55D3" w:rsidRDefault="00E66FC0" w:rsidP="00E66FC0">
      <w:pPr>
        <w:jc w:val="both"/>
        <w:rPr>
          <w:sz w:val="28"/>
          <w:szCs w:val="28"/>
        </w:rPr>
      </w:pPr>
      <w:r>
        <w:rPr>
          <w:sz w:val="28"/>
          <w:szCs w:val="28"/>
        </w:rPr>
        <w:tab/>
      </w:r>
      <w:r w:rsidRPr="00CB55D3">
        <w:rPr>
          <w:sz w:val="28"/>
          <w:szCs w:val="28"/>
        </w:rPr>
        <w:t>Стрелки, лежащие по стрелочной улице, а также спаренные стрелки должны иметь непрерывную нумерацию.</w:t>
      </w:r>
    </w:p>
    <w:p w:rsidR="00E66FC0" w:rsidRPr="00CB55D3" w:rsidRDefault="00E66FC0" w:rsidP="00E66FC0">
      <w:pPr>
        <w:jc w:val="both"/>
        <w:rPr>
          <w:sz w:val="28"/>
          <w:szCs w:val="28"/>
        </w:rPr>
      </w:pPr>
    </w:p>
    <w:p w:rsidR="00E66FC0" w:rsidRPr="001F57A1" w:rsidRDefault="00E66FC0" w:rsidP="00E66FC0">
      <w:pPr>
        <w:jc w:val="center"/>
        <w:rPr>
          <w:b/>
          <w:sz w:val="28"/>
          <w:szCs w:val="28"/>
        </w:rPr>
      </w:pPr>
      <w:r w:rsidRPr="001F57A1">
        <w:rPr>
          <w:b/>
          <w:sz w:val="28"/>
          <w:szCs w:val="28"/>
        </w:rPr>
        <w:t>1.4. Расстановка изолирующих стыков.</w:t>
      </w:r>
    </w:p>
    <w:p w:rsidR="00E66FC0" w:rsidRPr="00CB55D3" w:rsidRDefault="00E66FC0" w:rsidP="00E66FC0">
      <w:pPr>
        <w:jc w:val="both"/>
        <w:rPr>
          <w:sz w:val="28"/>
          <w:szCs w:val="28"/>
        </w:rPr>
      </w:pPr>
      <w:r>
        <w:rPr>
          <w:sz w:val="28"/>
          <w:szCs w:val="28"/>
        </w:rPr>
        <w:tab/>
      </w:r>
      <w:r w:rsidRPr="00CB55D3">
        <w:rPr>
          <w:sz w:val="28"/>
          <w:szCs w:val="28"/>
        </w:rPr>
        <w:t>Разбивка станционных путей и стрелок на изолированные участки производится нанесением изолирующих стыков на схематический план.</w:t>
      </w:r>
    </w:p>
    <w:p w:rsidR="00E66FC0" w:rsidRPr="00CB55D3" w:rsidRDefault="00E66FC0" w:rsidP="00E66FC0">
      <w:pPr>
        <w:jc w:val="both"/>
        <w:rPr>
          <w:sz w:val="28"/>
          <w:szCs w:val="28"/>
        </w:rPr>
      </w:pPr>
      <w:r w:rsidRPr="00CB55D3">
        <w:rPr>
          <w:sz w:val="28"/>
          <w:szCs w:val="28"/>
        </w:rPr>
        <w:t>При расстановке изолирующих стыков в горловине станции необходимо добиваться максимальной возможности для одновременных передвижений по невраждебным маршрутам и быстрейшей разделки секций для установки нового маршрута.</w:t>
      </w:r>
    </w:p>
    <w:p w:rsidR="00E66FC0" w:rsidRPr="00CB55D3" w:rsidRDefault="00E66FC0" w:rsidP="00E66FC0">
      <w:pPr>
        <w:jc w:val="both"/>
        <w:rPr>
          <w:sz w:val="28"/>
          <w:szCs w:val="28"/>
        </w:rPr>
      </w:pPr>
      <w:r>
        <w:rPr>
          <w:sz w:val="28"/>
          <w:szCs w:val="28"/>
        </w:rPr>
        <w:tab/>
      </w:r>
      <w:r w:rsidRPr="00CB55D3">
        <w:rPr>
          <w:sz w:val="28"/>
          <w:szCs w:val="28"/>
        </w:rPr>
        <w:t>Разбивку станции на изолированные участки целесообразно выполнять в следующей последовательности:</w:t>
      </w:r>
    </w:p>
    <w:p w:rsidR="00E66FC0" w:rsidRPr="00CB55D3" w:rsidRDefault="00E66FC0" w:rsidP="00E66FC0">
      <w:pPr>
        <w:jc w:val="both"/>
        <w:rPr>
          <w:sz w:val="28"/>
          <w:szCs w:val="28"/>
        </w:rPr>
      </w:pPr>
      <w:r>
        <w:rPr>
          <w:sz w:val="28"/>
          <w:szCs w:val="28"/>
        </w:rPr>
        <w:tab/>
      </w:r>
      <w:r w:rsidRPr="00CB55D3">
        <w:rPr>
          <w:sz w:val="28"/>
          <w:szCs w:val="28"/>
        </w:rPr>
        <w:t xml:space="preserve">1. Изолирующими стыками станции отделяется от перегона выделяются рельсовые цепи главных и </w:t>
      </w:r>
      <w:proofErr w:type="gramStart"/>
      <w:r w:rsidRPr="00CB55D3">
        <w:rPr>
          <w:sz w:val="28"/>
          <w:szCs w:val="28"/>
        </w:rPr>
        <w:t>приемо-отправочных</w:t>
      </w:r>
      <w:proofErr w:type="gramEnd"/>
      <w:r w:rsidRPr="00CB55D3">
        <w:rPr>
          <w:sz w:val="28"/>
          <w:szCs w:val="28"/>
        </w:rPr>
        <w:t xml:space="preserve"> путей.</w:t>
      </w:r>
    </w:p>
    <w:p w:rsidR="00E66FC0" w:rsidRPr="00CB55D3" w:rsidRDefault="00E66FC0" w:rsidP="00E66FC0">
      <w:pPr>
        <w:jc w:val="both"/>
        <w:rPr>
          <w:sz w:val="28"/>
          <w:szCs w:val="28"/>
        </w:rPr>
      </w:pPr>
      <w:r>
        <w:rPr>
          <w:sz w:val="28"/>
          <w:szCs w:val="28"/>
        </w:rPr>
        <w:tab/>
      </w:r>
      <w:r w:rsidRPr="00CB55D3">
        <w:rPr>
          <w:sz w:val="28"/>
          <w:szCs w:val="28"/>
        </w:rPr>
        <w:t xml:space="preserve">2. Устанавливаются изолирующие стыки, выделяющие </w:t>
      </w:r>
      <w:proofErr w:type="spellStart"/>
      <w:r w:rsidRPr="00CB55D3">
        <w:rPr>
          <w:sz w:val="28"/>
          <w:szCs w:val="28"/>
        </w:rPr>
        <w:t>бесстрелочные</w:t>
      </w:r>
      <w:proofErr w:type="spellEnd"/>
      <w:r w:rsidRPr="00CB55D3">
        <w:rPr>
          <w:sz w:val="28"/>
          <w:szCs w:val="28"/>
        </w:rPr>
        <w:t xml:space="preserve"> участки пути за входными светофорами, а также участки пути, удобные для производства маневровой работы.</w:t>
      </w:r>
    </w:p>
    <w:p w:rsidR="00E66FC0" w:rsidRPr="00CB55D3" w:rsidRDefault="00E66FC0" w:rsidP="00E66FC0">
      <w:pPr>
        <w:jc w:val="both"/>
        <w:rPr>
          <w:sz w:val="28"/>
          <w:szCs w:val="28"/>
        </w:rPr>
      </w:pPr>
      <w:r>
        <w:rPr>
          <w:sz w:val="28"/>
          <w:szCs w:val="28"/>
        </w:rPr>
        <w:tab/>
      </w:r>
      <w:r w:rsidRPr="00CB55D3">
        <w:rPr>
          <w:sz w:val="28"/>
          <w:szCs w:val="28"/>
        </w:rPr>
        <w:t>3. Отделяется изолирующими стыками нецентрализованная зона (грузовые дворы, депо, тупиковые и подъездные пути). При этом следует отметить, что путевое развитие тяговых подстанций, путей отстоя пожарных и восстановительных поездов, а также классных вагонов являются объектами централизации.</w:t>
      </w:r>
    </w:p>
    <w:p w:rsidR="00E66FC0" w:rsidRPr="00CB55D3" w:rsidRDefault="00E66FC0" w:rsidP="00E66FC0">
      <w:pPr>
        <w:jc w:val="both"/>
        <w:rPr>
          <w:sz w:val="28"/>
          <w:szCs w:val="28"/>
        </w:rPr>
      </w:pPr>
      <w:r>
        <w:rPr>
          <w:sz w:val="28"/>
          <w:szCs w:val="28"/>
        </w:rPr>
        <w:tab/>
      </w:r>
      <w:r w:rsidRPr="00CB55D3">
        <w:rPr>
          <w:sz w:val="28"/>
          <w:szCs w:val="28"/>
        </w:rPr>
        <w:t xml:space="preserve">4. На входе в зону </w:t>
      </w:r>
      <w:proofErr w:type="spellStart"/>
      <w:r w:rsidRPr="00CB55D3">
        <w:rPr>
          <w:sz w:val="28"/>
          <w:szCs w:val="28"/>
        </w:rPr>
        <w:t>центрадизации</w:t>
      </w:r>
      <w:proofErr w:type="spellEnd"/>
      <w:r w:rsidRPr="00CB55D3">
        <w:rPr>
          <w:sz w:val="28"/>
          <w:szCs w:val="28"/>
        </w:rPr>
        <w:t xml:space="preserve"> с подъездных путей выделяется короткая рельсовая цепь (25м) для контроля подхода состава с подъездных путей.</w:t>
      </w:r>
    </w:p>
    <w:p w:rsidR="00E66FC0" w:rsidRPr="00CB55D3" w:rsidRDefault="00E66FC0" w:rsidP="00E66FC0">
      <w:pPr>
        <w:jc w:val="both"/>
        <w:rPr>
          <w:sz w:val="28"/>
          <w:szCs w:val="28"/>
        </w:rPr>
      </w:pPr>
      <w:r>
        <w:rPr>
          <w:sz w:val="28"/>
          <w:szCs w:val="28"/>
        </w:rPr>
        <w:tab/>
      </w:r>
      <w:r w:rsidRPr="00CB55D3">
        <w:rPr>
          <w:sz w:val="28"/>
          <w:szCs w:val="28"/>
        </w:rPr>
        <w:t xml:space="preserve">5. Стрелки, примыкающие к </w:t>
      </w:r>
      <w:proofErr w:type="spellStart"/>
      <w:proofErr w:type="gramStart"/>
      <w:r w:rsidRPr="00CB55D3">
        <w:rPr>
          <w:sz w:val="28"/>
          <w:szCs w:val="28"/>
        </w:rPr>
        <w:t>приемо</w:t>
      </w:r>
      <w:proofErr w:type="spellEnd"/>
      <w:r w:rsidRPr="00CB55D3">
        <w:rPr>
          <w:sz w:val="28"/>
          <w:szCs w:val="28"/>
        </w:rPr>
        <w:t>-отправочным</w:t>
      </w:r>
      <w:proofErr w:type="gramEnd"/>
      <w:r w:rsidRPr="00CB55D3">
        <w:rPr>
          <w:sz w:val="28"/>
          <w:szCs w:val="28"/>
        </w:rPr>
        <w:t xml:space="preserve"> путям, выделяются в отдельную рельсовую цепь.</w:t>
      </w:r>
    </w:p>
    <w:p w:rsidR="00E66FC0" w:rsidRPr="00CB55D3" w:rsidRDefault="00E66FC0" w:rsidP="00E66FC0">
      <w:pPr>
        <w:jc w:val="both"/>
        <w:rPr>
          <w:sz w:val="28"/>
          <w:szCs w:val="28"/>
        </w:rPr>
      </w:pPr>
      <w:r>
        <w:rPr>
          <w:sz w:val="28"/>
          <w:szCs w:val="28"/>
        </w:rPr>
        <w:tab/>
      </w:r>
      <w:r w:rsidRPr="00CB55D3">
        <w:rPr>
          <w:sz w:val="28"/>
          <w:szCs w:val="28"/>
        </w:rPr>
        <w:t>6. В отдельные рельсовые цепи выделяются каждая из стрелок стрелочной улицы, а также стрелки, ведущие в улавливающий или предохранительный тупик.</w:t>
      </w:r>
    </w:p>
    <w:p w:rsidR="00E66FC0" w:rsidRPr="00CB55D3" w:rsidRDefault="00E66FC0" w:rsidP="00E66FC0">
      <w:pPr>
        <w:jc w:val="both"/>
        <w:rPr>
          <w:sz w:val="28"/>
          <w:szCs w:val="28"/>
        </w:rPr>
      </w:pPr>
      <w:r>
        <w:rPr>
          <w:sz w:val="28"/>
          <w:szCs w:val="28"/>
        </w:rPr>
        <w:tab/>
      </w:r>
      <w:r w:rsidRPr="00CB55D3">
        <w:rPr>
          <w:sz w:val="28"/>
          <w:szCs w:val="28"/>
        </w:rPr>
        <w:t>7. Устанавливаются изолирующие стыки, обеспечивающие одновременные параллельные передвижения (стыки между стрелками съездов, параллельно расположенными съездами и т.п.).</w:t>
      </w:r>
    </w:p>
    <w:p w:rsidR="00E66FC0" w:rsidRPr="00CB55D3" w:rsidRDefault="00E66FC0" w:rsidP="00E66FC0">
      <w:pPr>
        <w:jc w:val="both"/>
        <w:rPr>
          <w:sz w:val="28"/>
          <w:szCs w:val="28"/>
        </w:rPr>
      </w:pPr>
      <w:r>
        <w:rPr>
          <w:sz w:val="28"/>
          <w:szCs w:val="28"/>
        </w:rPr>
        <w:lastRenderedPageBreak/>
        <w:tab/>
      </w:r>
      <w:r w:rsidRPr="00CB55D3">
        <w:rPr>
          <w:sz w:val="28"/>
          <w:szCs w:val="28"/>
        </w:rPr>
        <w:t>8. Анализируются полученные разветвленные рельсовые цепи по следующим параметрам:</w:t>
      </w:r>
    </w:p>
    <w:p w:rsidR="00E66FC0" w:rsidRPr="00CB55D3" w:rsidRDefault="00E66FC0" w:rsidP="00E66FC0">
      <w:pPr>
        <w:jc w:val="both"/>
        <w:rPr>
          <w:sz w:val="28"/>
          <w:szCs w:val="28"/>
        </w:rPr>
      </w:pPr>
      <w:r>
        <w:rPr>
          <w:sz w:val="28"/>
          <w:szCs w:val="28"/>
        </w:rPr>
        <w:tab/>
      </w:r>
      <w:r>
        <w:rPr>
          <w:sz w:val="28"/>
          <w:szCs w:val="28"/>
        </w:rPr>
        <w:tab/>
      </w:r>
      <w:r w:rsidRPr="00CB55D3">
        <w:rPr>
          <w:sz w:val="28"/>
          <w:szCs w:val="28"/>
        </w:rPr>
        <w:t>8.1. Все ли рельсовые цепи имеют центр секции (для выполнения условий установки блоков или схемных узлов ЭЦ).</w:t>
      </w:r>
    </w:p>
    <w:p w:rsidR="00E66FC0" w:rsidRPr="00CB55D3" w:rsidRDefault="00E66FC0" w:rsidP="00E66FC0">
      <w:pPr>
        <w:jc w:val="both"/>
        <w:rPr>
          <w:sz w:val="28"/>
          <w:szCs w:val="28"/>
        </w:rPr>
      </w:pPr>
      <w:r>
        <w:rPr>
          <w:sz w:val="28"/>
          <w:szCs w:val="28"/>
        </w:rPr>
        <w:tab/>
      </w:r>
      <w:r>
        <w:rPr>
          <w:sz w:val="28"/>
          <w:szCs w:val="28"/>
        </w:rPr>
        <w:tab/>
      </w:r>
      <w:r w:rsidRPr="00CB55D3">
        <w:rPr>
          <w:sz w:val="28"/>
          <w:szCs w:val="28"/>
        </w:rPr>
        <w:t>8.2. Не входит ли в одну рельсовую цепь более трех одиночных или двух перекрестных стрелок. При необходимости устанавливаются дополнительные изолирующие стыки, причем желательно, чтобы число изолирующих стыков по главным путям было минимальным.</w:t>
      </w:r>
    </w:p>
    <w:p w:rsidR="00E66FC0" w:rsidRPr="00CB55D3" w:rsidRDefault="00E66FC0" w:rsidP="00E66FC0">
      <w:pPr>
        <w:jc w:val="both"/>
        <w:rPr>
          <w:sz w:val="28"/>
          <w:szCs w:val="28"/>
        </w:rPr>
      </w:pPr>
      <w:r>
        <w:rPr>
          <w:sz w:val="28"/>
          <w:szCs w:val="28"/>
        </w:rPr>
        <w:tab/>
      </w:r>
      <w:r w:rsidRPr="00CB55D3">
        <w:rPr>
          <w:sz w:val="28"/>
          <w:szCs w:val="28"/>
        </w:rPr>
        <w:t>Как правило, изолирующие стыки, причем желательно, чтобы число изолирующих стыков по главным пу</w:t>
      </w:r>
      <w:r>
        <w:rPr>
          <w:sz w:val="28"/>
          <w:szCs w:val="28"/>
        </w:rPr>
        <w:t>т</w:t>
      </w:r>
      <w:r w:rsidRPr="00CB55D3">
        <w:rPr>
          <w:sz w:val="28"/>
          <w:szCs w:val="28"/>
        </w:rPr>
        <w:t>ям было минимальным.</w:t>
      </w:r>
    </w:p>
    <w:p w:rsidR="00E66FC0" w:rsidRPr="00CB55D3" w:rsidRDefault="00E66FC0" w:rsidP="00E66FC0">
      <w:pPr>
        <w:jc w:val="both"/>
        <w:rPr>
          <w:sz w:val="28"/>
          <w:szCs w:val="28"/>
        </w:rPr>
      </w:pPr>
      <w:r w:rsidRPr="00CB55D3">
        <w:rPr>
          <w:sz w:val="28"/>
          <w:szCs w:val="28"/>
        </w:rPr>
        <w:t>Как правило, изолирующие стыки устанавливаются в створе со станционными светофорами. Имеется ряд требований и допусков по установке изолирующих стыков:</w:t>
      </w:r>
    </w:p>
    <w:p w:rsidR="00E66FC0" w:rsidRPr="00CB55D3" w:rsidRDefault="00E66FC0" w:rsidP="00E66FC0">
      <w:pPr>
        <w:jc w:val="both"/>
        <w:rPr>
          <w:sz w:val="28"/>
          <w:szCs w:val="28"/>
        </w:rPr>
      </w:pPr>
      <w:r>
        <w:rPr>
          <w:sz w:val="28"/>
          <w:szCs w:val="28"/>
        </w:rPr>
        <w:tab/>
      </w:r>
      <w:r w:rsidRPr="00CB55D3">
        <w:rPr>
          <w:sz w:val="28"/>
          <w:szCs w:val="28"/>
        </w:rPr>
        <w:t xml:space="preserve">- допускается сдвижка изолирующих стыков у входных светофоров в обе стороны до 2м. Выходные и маневровые светофоры с </w:t>
      </w:r>
      <w:proofErr w:type="gramStart"/>
      <w:r w:rsidRPr="00CB55D3">
        <w:rPr>
          <w:sz w:val="28"/>
          <w:szCs w:val="28"/>
        </w:rPr>
        <w:t>приемо-отправочных</w:t>
      </w:r>
      <w:proofErr w:type="gramEnd"/>
      <w:r w:rsidRPr="00CB55D3">
        <w:rPr>
          <w:sz w:val="28"/>
          <w:szCs w:val="28"/>
        </w:rPr>
        <w:t xml:space="preserve"> путей устанавливаются по условиям габарита, при этом расстояние переноса изолирующих стыков по ходу движения не должно превышать 10,5м, против направления движения – 2м;</w:t>
      </w:r>
    </w:p>
    <w:p w:rsidR="00E66FC0" w:rsidRPr="00CB55D3" w:rsidRDefault="00E66FC0" w:rsidP="00E66FC0">
      <w:pPr>
        <w:jc w:val="both"/>
        <w:rPr>
          <w:sz w:val="28"/>
          <w:szCs w:val="28"/>
        </w:rPr>
      </w:pPr>
      <w:r>
        <w:rPr>
          <w:sz w:val="28"/>
          <w:szCs w:val="28"/>
        </w:rPr>
        <w:tab/>
      </w:r>
      <w:r w:rsidRPr="00CB55D3">
        <w:rPr>
          <w:sz w:val="28"/>
          <w:szCs w:val="28"/>
        </w:rPr>
        <w:t>- минимально допустимое расстояние от изолирующего стыка до предельного столбика составляет 3,5м;</w:t>
      </w:r>
    </w:p>
    <w:p w:rsidR="00E66FC0" w:rsidRPr="00CB55D3" w:rsidRDefault="00E66FC0" w:rsidP="00E66FC0">
      <w:pPr>
        <w:jc w:val="both"/>
        <w:rPr>
          <w:sz w:val="28"/>
          <w:szCs w:val="28"/>
        </w:rPr>
      </w:pPr>
      <w:r>
        <w:rPr>
          <w:sz w:val="28"/>
          <w:szCs w:val="28"/>
        </w:rPr>
        <w:tab/>
      </w:r>
      <w:r w:rsidRPr="00CB55D3">
        <w:rPr>
          <w:sz w:val="28"/>
          <w:szCs w:val="28"/>
        </w:rPr>
        <w:t>- в случае последовательного расположения от изолирующего стыка до предельного столбика составляет 3,5м;</w:t>
      </w:r>
    </w:p>
    <w:p w:rsidR="00E66FC0" w:rsidRPr="00CB55D3" w:rsidRDefault="00E66FC0" w:rsidP="00E66FC0">
      <w:pPr>
        <w:jc w:val="both"/>
        <w:rPr>
          <w:sz w:val="28"/>
          <w:szCs w:val="28"/>
        </w:rPr>
      </w:pPr>
      <w:r>
        <w:rPr>
          <w:sz w:val="28"/>
          <w:szCs w:val="28"/>
        </w:rPr>
        <w:tab/>
      </w:r>
      <w:r w:rsidRPr="00CB55D3">
        <w:rPr>
          <w:sz w:val="28"/>
          <w:szCs w:val="28"/>
        </w:rPr>
        <w:t>- в случае последовательного расположения стрелочных переводов на расстоянии, не дающем возможности устанавливать стыки на 3,5м от предельного столбика, изолирующие стыки устанавливаются не менее чем на 4.5м от конца крестовины. Такие стыки будут негабаритными и на схематическом плане обозначаются их ординаты;</w:t>
      </w:r>
    </w:p>
    <w:p w:rsidR="00E66FC0" w:rsidRPr="00CB55D3" w:rsidRDefault="00E66FC0" w:rsidP="00E66FC0">
      <w:pPr>
        <w:jc w:val="both"/>
        <w:rPr>
          <w:sz w:val="28"/>
          <w:szCs w:val="28"/>
        </w:rPr>
      </w:pPr>
      <w:r>
        <w:rPr>
          <w:sz w:val="28"/>
          <w:szCs w:val="28"/>
        </w:rPr>
        <w:tab/>
      </w:r>
      <w:r w:rsidRPr="00CB55D3">
        <w:rPr>
          <w:sz w:val="28"/>
          <w:szCs w:val="28"/>
        </w:rPr>
        <w:t>- запрещается размещать изолирующие стыки при переходе с одного типа рельса к другому.</w:t>
      </w:r>
    </w:p>
    <w:p w:rsidR="00E66FC0" w:rsidRPr="00CB55D3" w:rsidRDefault="00E66FC0" w:rsidP="00E66FC0">
      <w:pPr>
        <w:jc w:val="both"/>
        <w:rPr>
          <w:sz w:val="28"/>
          <w:szCs w:val="28"/>
        </w:rPr>
      </w:pPr>
    </w:p>
    <w:p w:rsidR="00E66FC0" w:rsidRPr="001F57A1" w:rsidRDefault="00E66FC0" w:rsidP="00E66FC0">
      <w:pPr>
        <w:jc w:val="center"/>
        <w:rPr>
          <w:b/>
          <w:sz w:val="28"/>
          <w:szCs w:val="28"/>
        </w:rPr>
      </w:pPr>
      <w:r w:rsidRPr="001F57A1">
        <w:rPr>
          <w:b/>
          <w:bCs/>
          <w:sz w:val="28"/>
          <w:szCs w:val="28"/>
        </w:rPr>
        <w:t xml:space="preserve">1.5. </w:t>
      </w:r>
      <w:proofErr w:type="spellStart"/>
      <w:r w:rsidRPr="001F57A1">
        <w:rPr>
          <w:b/>
          <w:bCs/>
          <w:sz w:val="28"/>
          <w:szCs w:val="28"/>
        </w:rPr>
        <w:t>Осигнализование</w:t>
      </w:r>
      <w:proofErr w:type="spellEnd"/>
      <w:r w:rsidRPr="001F57A1">
        <w:rPr>
          <w:b/>
          <w:bCs/>
          <w:sz w:val="28"/>
          <w:szCs w:val="28"/>
        </w:rPr>
        <w:t xml:space="preserve"> станции.</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Светофоры на станции устанавл</w:t>
      </w:r>
      <w:r>
        <w:rPr>
          <w:sz w:val="28"/>
          <w:szCs w:val="28"/>
        </w:rPr>
        <w:t>иваются в соответствии с ПТЭ</w:t>
      </w:r>
      <w:r w:rsidRPr="00CB55D3">
        <w:rPr>
          <w:sz w:val="28"/>
          <w:szCs w:val="28"/>
        </w:rPr>
        <w:t xml:space="preserve"> и Инструкцией по сигнали</w:t>
      </w:r>
      <w:r>
        <w:rPr>
          <w:sz w:val="28"/>
          <w:szCs w:val="28"/>
        </w:rPr>
        <w:t>зации на железных дорогах РФ</w:t>
      </w:r>
      <w:r w:rsidRPr="00CB55D3">
        <w:rPr>
          <w:sz w:val="28"/>
          <w:szCs w:val="28"/>
        </w:rPr>
        <w:t>.</w:t>
      </w:r>
    </w:p>
    <w:p w:rsidR="00E66FC0" w:rsidRPr="00CB55D3" w:rsidRDefault="00E66FC0" w:rsidP="00E66FC0">
      <w:pPr>
        <w:autoSpaceDE w:val="0"/>
        <w:autoSpaceDN w:val="0"/>
        <w:adjustRightInd w:val="0"/>
        <w:jc w:val="both"/>
        <w:rPr>
          <w:sz w:val="28"/>
          <w:szCs w:val="28"/>
        </w:rPr>
      </w:pPr>
      <w:r w:rsidRPr="00CB55D3">
        <w:rPr>
          <w:sz w:val="28"/>
          <w:szCs w:val="28"/>
        </w:rPr>
        <w:t>Станционные светофоры по назначению подразделяются на входные, выходные, маршрутные, маневровые, заградительные и повторительные.</w:t>
      </w:r>
    </w:p>
    <w:p w:rsidR="00E66FC0" w:rsidRPr="00CB55D3" w:rsidRDefault="00E66FC0" w:rsidP="00E66FC0">
      <w:pPr>
        <w:autoSpaceDE w:val="0"/>
        <w:autoSpaceDN w:val="0"/>
        <w:adjustRightInd w:val="0"/>
        <w:jc w:val="both"/>
        <w:rPr>
          <w:sz w:val="28"/>
          <w:szCs w:val="28"/>
        </w:rPr>
      </w:pPr>
      <w:r w:rsidRPr="00CB55D3">
        <w:rPr>
          <w:sz w:val="28"/>
          <w:szCs w:val="28"/>
        </w:rPr>
        <w:t>Нормальным показанием станционных светофоров является запрещающее, а</w:t>
      </w:r>
    </w:p>
    <w:p w:rsidR="00E66FC0" w:rsidRPr="00CB55D3" w:rsidRDefault="00E66FC0" w:rsidP="00E66FC0">
      <w:pPr>
        <w:jc w:val="both"/>
        <w:rPr>
          <w:sz w:val="28"/>
          <w:szCs w:val="28"/>
        </w:rPr>
      </w:pPr>
      <w:r w:rsidRPr="00CB55D3">
        <w:rPr>
          <w:sz w:val="28"/>
          <w:szCs w:val="28"/>
        </w:rPr>
        <w:t xml:space="preserve">при переводе на </w:t>
      </w:r>
      <w:proofErr w:type="spellStart"/>
      <w:r w:rsidRPr="00CB55D3">
        <w:rPr>
          <w:sz w:val="28"/>
          <w:szCs w:val="28"/>
        </w:rPr>
        <w:t>автодействие</w:t>
      </w:r>
      <w:proofErr w:type="spellEnd"/>
      <w:r w:rsidRPr="00CB55D3">
        <w:rPr>
          <w:sz w:val="28"/>
          <w:szCs w:val="28"/>
        </w:rPr>
        <w:t xml:space="preserve"> – разрешающее.</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 xml:space="preserve">По конструкции светофоры бывают мачтовые или карликовые и устанавливаются справа от пути по направлению движения поездов. При невозможности обеспечения условий габарита приближения строений допускается установка светофоров на мостиках или консолях над осью ограждаемого пути. На станциях в настоящее время проектируются только линзовые светофоры. В поездных светофорах применяются в основном </w:t>
      </w:r>
      <w:proofErr w:type="spellStart"/>
      <w:r w:rsidRPr="00CB55D3">
        <w:rPr>
          <w:sz w:val="28"/>
          <w:szCs w:val="28"/>
        </w:rPr>
        <w:t>двухнитевые</w:t>
      </w:r>
      <w:proofErr w:type="spellEnd"/>
      <w:r w:rsidRPr="00CB55D3">
        <w:rPr>
          <w:sz w:val="28"/>
          <w:szCs w:val="28"/>
        </w:rPr>
        <w:t xml:space="preserve"> лампы. Исключение составляют зеленые огни выходных светофоров с боковых путей, по которым не предусматривается сквозной </w:t>
      </w:r>
      <w:r w:rsidRPr="00CB55D3">
        <w:rPr>
          <w:sz w:val="28"/>
          <w:szCs w:val="28"/>
        </w:rPr>
        <w:lastRenderedPageBreak/>
        <w:t>пропуск поездов со скоростью свыше 50 км/ч. На станциях сигнализация безостановочного пропуска (взаимозависимость сигнальных показаний входного, маршрутного и выходного светофоров) должна проектироваться по главным путям и путям, по которым согласно технико-распорядительного акта (ТРА) производится безостановочный пропуск поездов. На станциях с преимущественно безостановочным пропуском поездов по главному пути в качестве резерва должна предусматриваться, как правило, сигнализация безостановочного пропуска для одного бокового пути в каждом направлении движения. На станциях двухпутных участков, оборудованных для двухстороннего движения по каждому пути (в направлении по правильному пути по сигналам автоблокировки, а в направлении по неправильному пути по сигналам локомотивного светофора) сигнализация безостановочного пропуска при переводе движения на неправильный путь не предусматривается.</w:t>
      </w:r>
    </w:p>
    <w:p w:rsidR="00E66FC0" w:rsidRPr="00CB55D3" w:rsidRDefault="00E66FC0" w:rsidP="00E66FC0">
      <w:pPr>
        <w:jc w:val="both"/>
        <w:rPr>
          <w:sz w:val="28"/>
          <w:szCs w:val="28"/>
        </w:rPr>
      </w:pPr>
    </w:p>
    <w:p w:rsidR="00E66FC0" w:rsidRPr="001F57A1" w:rsidRDefault="00E66FC0" w:rsidP="00E66FC0">
      <w:pPr>
        <w:jc w:val="both"/>
        <w:rPr>
          <w:bCs/>
          <w:sz w:val="28"/>
          <w:szCs w:val="28"/>
        </w:rPr>
      </w:pPr>
      <w:r>
        <w:rPr>
          <w:bCs/>
          <w:sz w:val="28"/>
          <w:szCs w:val="28"/>
        </w:rPr>
        <w:tab/>
      </w:r>
      <w:r w:rsidRPr="001F57A1">
        <w:rPr>
          <w:bCs/>
          <w:sz w:val="28"/>
          <w:szCs w:val="28"/>
        </w:rPr>
        <w:t>Входные светофоры</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На участках с тепловозной (автономной) тягой входные светофоры устанавливаются на расстоянии не менее 50м от остряков первой по ходу встречной стрелки или от предельного столбика, если первый стрелочный перевод пошерстный. На электрифицированных линиях входные сигналы удаляются от первой стрелки на 300м для создания воздушного промежутка, отделяющего контактную сеть перегона от контактной сети станции.</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При необходимости производства маневров с вытягиванием состава на</w:t>
      </w:r>
      <w:r>
        <w:rPr>
          <w:sz w:val="28"/>
          <w:szCs w:val="28"/>
        </w:rPr>
        <w:t xml:space="preserve"> </w:t>
      </w:r>
      <w:r w:rsidRPr="00CB55D3">
        <w:rPr>
          <w:sz w:val="28"/>
          <w:szCs w:val="28"/>
        </w:rPr>
        <w:t>главный путь (при отсутствии вытяжного тупика) входной светофор относится на расстояние до 400м от входной стрелки.</w:t>
      </w:r>
    </w:p>
    <w:p w:rsidR="00E66FC0" w:rsidRPr="00CB55D3" w:rsidRDefault="00E66FC0" w:rsidP="00E66FC0">
      <w:pPr>
        <w:autoSpaceDE w:val="0"/>
        <w:autoSpaceDN w:val="0"/>
        <w:adjustRightInd w:val="0"/>
        <w:jc w:val="both"/>
        <w:rPr>
          <w:sz w:val="28"/>
          <w:szCs w:val="28"/>
        </w:rPr>
      </w:pPr>
      <w:r w:rsidRPr="00CB55D3">
        <w:rPr>
          <w:sz w:val="28"/>
          <w:szCs w:val="28"/>
        </w:rPr>
        <w:t>На место установки входного светофора влияет его видимость со стороны</w:t>
      </w:r>
      <w:r>
        <w:rPr>
          <w:sz w:val="28"/>
          <w:szCs w:val="28"/>
        </w:rPr>
        <w:t xml:space="preserve"> </w:t>
      </w:r>
      <w:r w:rsidRPr="00CB55D3">
        <w:rPr>
          <w:sz w:val="28"/>
          <w:szCs w:val="28"/>
        </w:rPr>
        <w:t>перегона, а также условия трогания тяжеловесного поезда с места.</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Входные светофоры имеют следующие сигнальные огни: красный, желтый,</w:t>
      </w:r>
    </w:p>
    <w:p w:rsidR="00E66FC0" w:rsidRPr="00CB55D3" w:rsidRDefault="00E66FC0" w:rsidP="00E66FC0">
      <w:pPr>
        <w:autoSpaceDE w:val="0"/>
        <w:autoSpaceDN w:val="0"/>
        <w:adjustRightInd w:val="0"/>
        <w:jc w:val="both"/>
        <w:rPr>
          <w:sz w:val="28"/>
          <w:szCs w:val="28"/>
        </w:rPr>
      </w:pPr>
      <w:r w:rsidRPr="00CB55D3">
        <w:rPr>
          <w:sz w:val="28"/>
          <w:szCs w:val="28"/>
        </w:rPr>
        <w:t>зеленый, второй желтый и лунно-белый мигающий. При наличии пологих стрелок с марками крестовин 1/18, 1/22 сигнальные показания дополняются одной или двумя зелеными полосами.</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На станциях однопутных линий, оборудованных автоблокировкой, а также</w:t>
      </w:r>
      <w:r>
        <w:rPr>
          <w:sz w:val="28"/>
          <w:szCs w:val="28"/>
        </w:rPr>
        <w:t xml:space="preserve"> </w:t>
      </w:r>
      <w:r w:rsidRPr="00CB55D3">
        <w:rPr>
          <w:sz w:val="28"/>
          <w:szCs w:val="28"/>
        </w:rPr>
        <w:t>двухпутных линий, оборудованных автоблокировкой для двухстороннего движения, на мачте входного светофора со стороны станции может устанавливаться головка светофора, сигнализирующая лунно-белым огнем, разрешающим выход маневрового состава за границу станции при установленном направлении движения на перегон. На станциях двухпутных линий рекомендуется предусматривать такой сигнал только на входном светофоре с неправильного направления. Входные светофоры обозначаются литерами Н или Ч соответственно для приема на станцию нечетных и четных поездов. При наличии нескольких подходов на станции к литеру светофора добавляется первая буква названия ближайшей участковой станции.</w:t>
      </w:r>
    </w:p>
    <w:p w:rsidR="00E66FC0" w:rsidRDefault="00E66FC0" w:rsidP="00E66FC0">
      <w:pPr>
        <w:autoSpaceDE w:val="0"/>
        <w:autoSpaceDN w:val="0"/>
        <w:adjustRightInd w:val="0"/>
        <w:jc w:val="both"/>
        <w:rPr>
          <w:sz w:val="28"/>
          <w:szCs w:val="28"/>
        </w:rPr>
      </w:pPr>
      <w:r>
        <w:rPr>
          <w:sz w:val="28"/>
          <w:szCs w:val="28"/>
        </w:rPr>
        <w:tab/>
      </w:r>
      <w:r w:rsidRPr="00CB55D3">
        <w:rPr>
          <w:sz w:val="28"/>
          <w:szCs w:val="28"/>
        </w:rPr>
        <w:t xml:space="preserve">Входные светофоры на станции устанавливаются мачтовые. Для организации двухстороннего движения по одному перегонному пути при </w:t>
      </w:r>
      <w:r w:rsidRPr="00CB55D3">
        <w:rPr>
          <w:sz w:val="28"/>
          <w:szCs w:val="28"/>
        </w:rPr>
        <w:lastRenderedPageBreak/>
        <w:t xml:space="preserve">капитальном ремонте другого пути на двухпутных линиях устанавливаются дополнительные входные светофоры с красным и двумя желтыми огнями (ЧД, НД). Установка дополнительных входных светофоров допускается с левой стороны по ходу движения поезда при невозможности обеспечения габарита. При новом строительстве по конструкции такие сигналы должны быть мачтовыми </w:t>
      </w:r>
      <w:r>
        <w:rPr>
          <w:sz w:val="28"/>
          <w:szCs w:val="28"/>
        </w:rPr>
        <w:t>(ранее применялись карликовые).</w:t>
      </w:r>
    </w:p>
    <w:p w:rsidR="00E66FC0" w:rsidRPr="007A7CBD" w:rsidRDefault="00E66FC0" w:rsidP="00E66FC0">
      <w:pPr>
        <w:autoSpaceDE w:val="0"/>
        <w:autoSpaceDN w:val="0"/>
        <w:adjustRightInd w:val="0"/>
        <w:jc w:val="both"/>
        <w:rPr>
          <w:sz w:val="28"/>
          <w:szCs w:val="28"/>
        </w:rPr>
      </w:pPr>
    </w:p>
    <w:p w:rsidR="00E66FC0" w:rsidRPr="007A7CBD" w:rsidRDefault="00E66FC0" w:rsidP="00E66FC0">
      <w:pPr>
        <w:jc w:val="both"/>
        <w:rPr>
          <w:bCs/>
          <w:sz w:val="28"/>
          <w:szCs w:val="28"/>
        </w:rPr>
      </w:pPr>
      <w:r>
        <w:rPr>
          <w:bCs/>
          <w:sz w:val="28"/>
          <w:szCs w:val="28"/>
        </w:rPr>
        <w:tab/>
      </w:r>
      <w:r w:rsidRPr="007A7CBD">
        <w:rPr>
          <w:bCs/>
          <w:sz w:val="28"/>
          <w:szCs w:val="28"/>
        </w:rPr>
        <w:t>Выходные и маршрутные светофоры</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Выходные светофоры устанавливаются с каждого пути с учетом их специализации по направлению движения. Обезличенный путь должен иметь выходные светофоры в обоих концах, а специализированный – только в одном.</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Допускается установка группового выходного светофора для нескольких</w:t>
      </w:r>
    </w:p>
    <w:p w:rsidR="00E66FC0" w:rsidRPr="00CB55D3" w:rsidRDefault="00E66FC0" w:rsidP="00E66FC0">
      <w:pPr>
        <w:autoSpaceDE w:val="0"/>
        <w:autoSpaceDN w:val="0"/>
        <w:adjustRightInd w:val="0"/>
        <w:jc w:val="both"/>
        <w:rPr>
          <w:sz w:val="28"/>
          <w:szCs w:val="28"/>
        </w:rPr>
      </w:pPr>
      <w:r w:rsidRPr="00CB55D3">
        <w:rPr>
          <w:sz w:val="28"/>
          <w:szCs w:val="28"/>
        </w:rPr>
        <w:t>путей, кроме главных. При числе отправляющихся поездов по групповому выходному сигналу более 10, светофор дополняется маршрутным указателем номера пути, с которого разрешается отправление. Показания выходных светофоров зависят от вида устройств автоматики и телемеханики, применяемых на прилегающих к станции перегонах, а также от количества ответвлений. В случае оборудования перегона автоблокировкой с одним направлением движения поездов выходные светофоры имеют красный, желтый и зеленый огни. При совмещении выходного сигнала с маневровым светофор дополняется лунно-белым огнем. Если с главного пути имеется возможность приготовить вариантный маршрут отправления по отклонени</w:t>
      </w:r>
      <w:r>
        <w:rPr>
          <w:sz w:val="28"/>
          <w:szCs w:val="28"/>
        </w:rPr>
        <w:t>ю, то на выходном светофоре</w:t>
      </w:r>
      <w:r w:rsidRPr="00CB55D3">
        <w:rPr>
          <w:sz w:val="28"/>
          <w:szCs w:val="28"/>
        </w:rPr>
        <w:t xml:space="preserve"> устанавливается второй желтый огонь.</w:t>
      </w:r>
    </w:p>
    <w:p w:rsidR="00E66FC0" w:rsidRPr="00CB55D3" w:rsidRDefault="00E66FC0" w:rsidP="00E66FC0">
      <w:pPr>
        <w:autoSpaceDE w:val="0"/>
        <w:autoSpaceDN w:val="0"/>
        <w:adjustRightInd w:val="0"/>
        <w:jc w:val="both"/>
        <w:rPr>
          <w:sz w:val="28"/>
          <w:szCs w:val="28"/>
        </w:rPr>
      </w:pPr>
      <w:r w:rsidRPr="00CB55D3">
        <w:rPr>
          <w:sz w:val="28"/>
          <w:szCs w:val="28"/>
        </w:rPr>
        <w:t>На станциях, расположенных на двухпутных линиях, выходные светофоры</w:t>
      </w:r>
    </w:p>
    <w:p w:rsidR="00E66FC0" w:rsidRPr="00CB55D3" w:rsidRDefault="00E66FC0" w:rsidP="00E66FC0">
      <w:pPr>
        <w:autoSpaceDE w:val="0"/>
        <w:autoSpaceDN w:val="0"/>
        <w:adjustRightInd w:val="0"/>
        <w:jc w:val="both"/>
        <w:rPr>
          <w:sz w:val="28"/>
          <w:szCs w:val="28"/>
        </w:rPr>
      </w:pPr>
      <w:r w:rsidRPr="00CB55D3">
        <w:rPr>
          <w:sz w:val="28"/>
          <w:szCs w:val="28"/>
        </w:rPr>
        <w:t xml:space="preserve">с главных и боковых путей, по которым осуществляется безостановочный пропуск поездов в правильном направлении, оборудуются пригласительными сигналами. На выходных светофорах, совмещенных с маневровыми, один и тот же белый огонь может использоваться для подачи пригласительного и маневрового сигналов. </w:t>
      </w:r>
      <w:r>
        <w:rPr>
          <w:sz w:val="28"/>
          <w:szCs w:val="28"/>
        </w:rPr>
        <w:tab/>
      </w:r>
      <w:r w:rsidRPr="00CB55D3">
        <w:rPr>
          <w:sz w:val="28"/>
          <w:szCs w:val="28"/>
        </w:rPr>
        <w:t>Выходные светофоры на главных и боковых путях, по которым предусматривается безостановочный пропуск поездов со скоростью более 50км/ч, устанавливаются мачтовые. Установка мачтовых светофоров может ограничиваться шириной междупутья приемно-отправочных путей.</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Выходным светофорам в зависимости от направления движения также присваивается буква Н или Ч с добавлением номера пути, с которого они устанавливаются.</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На станциях полупродольного и продольного типа перед стрелочной зоной,</w:t>
      </w:r>
    </w:p>
    <w:p w:rsidR="00E66FC0" w:rsidRPr="00CB55D3" w:rsidRDefault="00E66FC0" w:rsidP="00E66FC0">
      <w:pPr>
        <w:autoSpaceDE w:val="0"/>
        <w:autoSpaceDN w:val="0"/>
        <w:adjustRightInd w:val="0"/>
        <w:jc w:val="both"/>
        <w:rPr>
          <w:sz w:val="28"/>
          <w:szCs w:val="28"/>
        </w:rPr>
      </w:pPr>
      <w:r w:rsidRPr="00CB55D3">
        <w:rPr>
          <w:sz w:val="28"/>
          <w:szCs w:val="28"/>
        </w:rPr>
        <w:t>разделяющей последовательно располагающиеся парки или пути, устанавливаются маршрутные светофоры. Сигнализация маршрутных светофоров аналогична сигнализации входных светофоров.</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Маршрутные светофоры обозначаются литерами НМ или ЧМ соответственно для передачи нечетных и четных поездов с добавлением номера пути, с которого они устанавливаются.</w:t>
      </w:r>
    </w:p>
    <w:p w:rsidR="00E66FC0" w:rsidRPr="00CB55D3" w:rsidRDefault="00E66FC0" w:rsidP="00E66FC0">
      <w:pPr>
        <w:autoSpaceDE w:val="0"/>
        <w:autoSpaceDN w:val="0"/>
        <w:adjustRightInd w:val="0"/>
        <w:jc w:val="both"/>
        <w:rPr>
          <w:sz w:val="28"/>
          <w:szCs w:val="28"/>
        </w:rPr>
      </w:pPr>
      <w:r>
        <w:rPr>
          <w:sz w:val="28"/>
          <w:szCs w:val="28"/>
        </w:rPr>
        <w:lastRenderedPageBreak/>
        <w:tab/>
      </w:r>
      <w:r w:rsidRPr="00CB55D3">
        <w:rPr>
          <w:sz w:val="28"/>
          <w:szCs w:val="28"/>
        </w:rPr>
        <w:t>Поездные светофоры (входные, маршрутные и выходные) могут применяться с маршрутными указателями, дополняющими разрешающее показание основного сигнала: при наличии группового выходного или маршрутного светофора маршрутный указатель имеет зеленые лампы и служит для индикации номера пути, с которого разрешается отправление;</w:t>
      </w:r>
      <w:r>
        <w:rPr>
          <w:sz w:val="28"/>
          <w:szCs w:val="28"/>
        </w:rPr>
        <w:t xml:space="preserve"> </w:t>
      </w:r>
      <w:r w:rsidRPr="00CB55D3">
        <w:rPr>
          <w:sz w:val="28"/>
          <w:szCs w:val="28"/>
        </w:rPr>
        <w:t>при наличии двух и более направлений, примыкающих к станции и на которые возможно отправление поездов с одних и тех же путей, а также при</w:t>
      </w:r>
      <w:r>
        <w:rPr>
          <w:sz w:val="28"/>
          <w:szCs w:val="28"/>
        </w:rPr>
        <w:t xml:space="preserve"> </w:t>
      </w:r>
      <w:r w:rsidRPr="00CB55D3">
        <w:rPr>
          <w:sz w:val="28"/>
          <w:szCs w:val="28"/>
        </w:rPr>
        <w:t>двухсторонней автоблокировке на двухпутных линиях применяется индикация белым цветом номера главного пути или условной буквы направления следования поезда;</w:t>
      </w:r>
      <w:r>
        <w:rPr>
          <w:sz w:val="28"/>
          <w:szCs w:val="28"/>
        </w:rPr>
        <w:t xml:space="preserve"> </w:t>
      </w:r>
      <w:r w:rsidRPr="00CB55D3">
        <w:rPr>
          <w:sz w:val="28"/>
          <w:szCs w:val="28"/>
        </w:rPr>
        <w:t>для указания машинисту прибывающего поезда номера пути или парка</w:t>
      </w:r>
      <w:r>
        <w:rPr>
          <w:sz w:val="28"/>
          <w:szCs w:val="28"/>
        </w:rPr>
        <w:t xml:space="preserve"> </w:t>
      </w:r>
      <w:r w:rsidRPr="00CB55D3">
        <w:rPr>
          <w:sz w:val="28"/>
          <w:szCs w:val="28"/>
        </w:rPr>
        <w:t>приема поезда маршрутный указатель устанавливается на входном светофоре и используется индикация белого цвета.</w:t>
      </w:r>
    </w:p>
    <w:p w:rsidR="00E66FC0" w:rsidRPr="00CB55D3" w:rsidRDefault="00E66FC0" w:rsidP="00E66FC0">
      <w:pPr>
        <w:jc w:val="both"/>
        <w:rPr>
          <w:sz w:val="28"/>
          <w:szCs w:val="28"/>
        </w:rPr>
      </w:pPr>
    </w:p>
    <w:p w:rsidR="00E66FC0" w:rsidRPr="00CB55D3" w:rsidRDefault="00E66FC0" w:rsidP="00E66FC0">
      <w:pPr>
        <w:jc w:val="both"/>
        <w:rPr>
          <w:b/>
          <w:bCs/>
          <w:sz w:val="28"/>
          <w:szCs w:val="28"/>
        </w:rPr>
      </w:pPr>
      <w:r>
        <w:rPr>
          <w:b/>
          <w:bCs/>
          <w:sz w:val="28"/>
          <w:szCs w:val="28"/>
        </w:rPr>
        <w:tab/>
      </w:r>
      <w:r w:rsidRPr="00CB55D3">
        <w:rPr>
          <w:b/>
          <w:bCs/>
          <w:sz w:val="28"/>
          <w:szCs w:val="28"/>
        </w:rPr>
        <w:t>Маневровые светофоры</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Маневровые светофоры устанавливаются в соответствии с маршрутизацией маневровых передвижений станции и по эксплуатационному назначению и</w:t>
      </w:r>
    </w:p>
    <w:p w:rsidR="00E66FC0" w:rsidRPr="00CB55D3" w:rsidRDefault="00E66FC0" w:rsidP="00E66FC0">
      <w:pPr>
        <w:jc w:val="both"/>
        <w:rPr>
          <w:sz w:val="28"/>
          <w:szCs w:val="28"/>
        </w:rPr>
      </w:pPr>
      <w:r w:rsidRPr="00CB55D3">
        <w:rPr>
          <w:sz w:val="28"/>
          <w:szCs w:val="28"/>
        </w:rPr>
        <w:t>месторасположению делятся на пять групп.</w:t>
      </w:r>
    </w:p>
    <w:p w:rsidR="00E66FC0" w:rsidRPr="00CB55D3" w:rsidRDefault="00E66FC0" w:rsidP="00E66FC0">
      <w:pPr>
        <w:jc w:val="both"/>
        <w:rPr>
          <w:sz w:val="28"/>
          <w:szCs w:val="28"/>
        </w:rPr>
      </w:pPr>
      <w:r>
        <w:rPr>
          <w:sz w:val="28"/>
          <w:szCs w:val="28"/>
        </w:rPr>
        <w:tab/>
      </w:r>
      <w:r w:rsidRPr="00CB55D3">
        <w:rPr>
          <w:sz w:val="28"/>
          <w:szCs w:val="28"/>
        </w:rPr>
        <w:t>1. Разрешающие движение со станционных путей в горловину станции.</w:t>
      </w:r>
    </w:p>
    <w:p w:rsidR="00E66FC0" w:rsidRPr="00CB55D3" w:rsidRDefault="00E66FC0" w:rsidP="00E66FC0">
      <w:pPr>
        <w:jc w:val="both"/>
        <w:rPr>
          <w:sz w:val="28"/>
          <w:szCs w:val="28"/>
        </w:rPr>
      </w:pPr>
      <w:r>
        <w:rPr>
          <w:sz w:val="28"/>
          <w:szCs w:val="28"/>
        </w:rPr>
        <w:tab/>
      </w:r>
      <w:r w:rsidRPr="00CB55D3">
        <w:rPr>
          <w:sz w:val="28"/>
          <w:szCs w:val="28"/>
        </w:rPr>
        <w:t xml:space="preserve">2. Разрешающие движение с </w:t>
      </w:r>
      <w:proofErr w:type="spellStart"/>
      <w:r w:rsidRPr="00CB55D3">
        <w:rPr>
          <w:sz w:val="28"/>
          <w:szCs w:val="28"/>
        </w:rPr>
        <w:t>бесстрелочных</w:t>
      </w:r>
      <w:proofErr w:type="spellEnd"/>
      <w:r w:rsidRPr="00CB55D3">
        <w:rPr>
          <w:sz w:val="28"/>
          <w:szCs w:val="28"/>
        </w:rPr>
        <w:t xml:space="preserve"> участков.</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3. Разрешающие движение в зону централизации со всех тупиков, примыканий, подъездных путей и т.д.</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4. Расположенные в горловине станции на границе стрелочных секций и разрешающие движение в сторону парка путей.</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5. Расположенные в горловине станции на границе стрелочных секций и разрешающие движение в сторону перегона.</w:t>
      </w:r>
    </w:p>
    <w:p w:rsidR="00E66FC0" w:rsidRPr="00CB55D3" w:rsidRDefault="00E66FC0" w:rsidP="00E66FC0">
      <w:pPr>
        <w:autoSpaceDE w:val="0"/>
        <w:autoSpaceDN w:val="0"/>
        <w:adjustRightInd w:val="0"/>
        <w:jc w:val="both"/>
        <w:rPr>
          <w:sz w:val="28"/>
          <w:szCs w:val="28"/>
        </w:rPr>
      </w:pPr>
    </w:p>
    <w:p w:rsidR="00E66FC0" w:rsidRPr="00CB55D3" w:rsidRDefault="00E66FC0" w:rsidP="00E66FC0">
      <w:pPr>
        <w:autoSpaceDE w:val="0"/>
        <w:autoSpaceDN w:val="0"/>
        <w:adjustRightInd w:val="0"/>
        <w:jc w:val="both"/>
        <w:rPr>
          <w:sz w:val="28"/>
          <w:szCs w:val="28"/>
        </w:rPr>
      </w:pPr>
      <w:r>
        <w:rPr>
          <w:sz w:val="28"/>
          <w:szCs w:val="28"/>
        </w:rPr>
        <w:tab/>
        <w:t>Сигналы первой группы (Ч</w:t>
      </w:r>
      <w:r w:rsidRPr="00CB55D3">
        <w:rPr>
          <w:sz w:val="28"/>
          <w:szCs w:val="28"/>
        </w:rPr>
        <w:t>I</w:t>
      </w:r>
      <w:r>
        <w:rPr>
          <w:sz w:val="28"/>
          <w:szCs w:val="28"/>
          <w:lang w:val="en-US"/>
        </w:rPr>
        <w:t>I</w:t>
      </w:r>
      <w:r>
        <w:rPr>
          <w:sz w:val="28"/>
          <w:szCs w:val="28"/>
        </w:rPr>
        <w:t>, ЧЗ, Ч</w:t>
      </w:r>
      <w:r w:rsidRPr="00CB55D3">
        <w:rPr>
          <w:sz w:val="28"/>
          <w:szCs w:val="28"/>
        </w:rPr>
        <w:t xml:space="preserve">4, </w:t>
      </w:r>
      <w:r>
        <w:rPr>
          <w:sz w:val="28"/>
          <w:szCs w:val="28"/>
        </w:rPr>
        <w:t>Ч5, Ч6, Ч8, М17, М23) устанавливаются в обо</w:t>
      </w:r>
      <w:r w:rsidRPr="00CB55D3">
        <w:rPr>
          <w:sz w:val="28"/>
          <w:szCs w:val="28"/>
        </w:rPr>
        <w:t>их концах каждого станционного пути, входящего в зону централизации, и по</w:t>
      </w:r>
    </w:p>
    <w:p w:rsidR="00E66FC0" w:rsidRPr="00CB55D3" w:rsidRDefault="00E66FC0" w:rsidP="00E66FC0">
      <w:pPr>
        <w:jc w:val="both"/>
        <w:rPr>
          <w:sz w:val="28"/>
          <w:szCs w:val="28"/>
        </w:rPr>
      </w:pPr>
      <w:r w:rsidRPr="00CB55D3">
        <w:rPr>
          <w:sz w:val="28"/>
          <w:szCs w:val="28"/>
        </w:rPr>
        <w:t>возможности совмещаются с выходными светофорами.</w:t>
      </w:r>
    </w:p>
    <w:p w:rsidR="00E66FC0" w:rsidRPr="00CB55D3" w:rsidRDefault="00E66FC0" w:rsidP="00E66FC0">
      <w:pPr>
        <w:autoSpaceDE w:val="0"/>
        <w:autoSpaceDN w:val="0"/>
        <w:adjustRightInd w:val="0"/>
        <w:jc w:val="both"/>
        <w:rPr>
          <w:sz w:val="28"/>
          <w:szCs w:val="28"/>
        </w:rPr>
      </w:pPr>
      <w:r>
        <w:rPr>
          <w:sz w:val="28"/>
          <w:szCs w:val="28"/>
        </w:rPr>
        <w:tab/>
        <w:t>Сигналы второй группы (М13, М15, М21</w:t>
      </w:r>
      <w:r w:rsidRPr="00CB55D3">
        <w:rPr>
          <w:sz w:val="28"/>
          <w:szCs w:val="28"/>
        </w:rPr>
        <w:t>) также устанавливаются в обоих концах</w:t>
      </w:r>
      <w:r>
        <w:rPr>
          <w:sz w:val="28"/>
          <w:szCs w:val="28"/>
        </w:rPr>
        <w:t xml:space="preserve"> </w:t>
      </w:r>
      <w:proofErr w:type="spellStart"/>
      <w:r w:rsidRPr="00CB55D3">
        <w:rPr>
          <w:sz w:val="28"/>
          <w:szCs w:val="28"/>
        </w:rPr>
        <w:t>бесстрелочного</w:t>
      </w:r>
      <w:proofErr w:type="spellEnd"/>
      <w:r w:rsidRPr="00CB55D3">
        <w:rPr>
          <w:sz w:val="28"/>
          <w:szCs w:val="28"/>
        </w:rPr>
        <w:t xml:space="preserve"> участка, если с него есть выход в централизованную зону в обе стороны.</w:t>
      </w:r>
    </w:p>
    <w:p w:rsidR="00E66FC0" w:rsidRPr="00CB55D3" w:rsidRDefault="00E66FC0" w:rsidP="00E66FC0">
      <w:pPr>
        <w:autoSpaceDE w:val="0"/>
        <w:autoSpaceDN w:val="0"/>
        <w:adjustRightInd w:val="0"/>
        <w:jc w:val="both"/>
        <w:rPr>
          <w:sz w:val="28"/>
          <w:szCs w:val="28"/>
        </w:rPr>
      </w:pPr>
      <w:r>
        <w:rPr>
          <w:sz w:val="28"/>
          <w:szCs w:val="28"/>
        </w:rPr>
        <w:tab/>
      </w:r>
      <w:r w:rsidRPr="00CB55D3">
        <w:rPr>
          <w:sz w:val="28"/>
          <w:szCs w:val="28"/>
        </w:rPr>
        <w:t xml:space="preserve">Маневровые светофоры с </w:t>
      </w:r>
      <w:proofErr w:type="spellStart"/>
      <w:r w:rsidRPr="00CB55D3">
        <w:rPr>
          <w:sz w:val="28"/>
          <w:szCs w:val="28"/>
        </w:rPr>
        <w:t>бесстрелочных</w:t>
      </w:r>
      <w:proofErr w:type="spellEnd"/>
      <w:r w:rsidRPr="00CB55D3">
        <w:rPr>
          <w:sz w:val="28"/>
          <w:szCs w:val="28"/>
        </w:rPr>
        <w:t xml:space="preserve"> участков, граничащих с перегоном, устанавливаются у одного конца участка и напр</w:t>
      </w:r>
      <w:r>
        <w:rPr>
          <w:sz w:val="28"/>
          <w:szCs w:val="28"/>
        </w:rPr>
        <w:t>авлены в сторону парка путей (М1 и M3</w:t>
      </w:r>
      <w:r w:rsidRPr="00CB55D3">
        <w:rPr>
          <w:sz w:val="28"/>
          <w:szCs w:val="28"/>
        </w:rPr>
        <w:t>).</w:t>
      </w:r>
    </w:p>
    <w:p w:rsidR="00E66FC0" w:rsidRPr="00CB55D3" w:rsidRDefault="00C746BD" w:rsidP="00E66FC0">
      <w:pPr>
        <w:autoSpaceDE w:val="0"/>
        <w:autoSpaceDN w:val="0"/>
        <w:adjustRightInd w:val="0"/>
        <w:jc w:val="both"/>
        <w:rPr>
          <w:sz w:val="28"/>
          <w:szCs w:val="28"/>
        </w:rPr>
      </w:pPr>
      <w:r>
        <w:rPr>
          <w:sz w:val="28"/>
          <w:szCs w:val="28"/>
        </w:rPr>
        <w:tab/>
      </w:r>
      <w:r w:rsidR="00E66FC0" w:rsidRPr="00CB55D3">
        <w:rPr>
          <w:sz w:val="28"/>
          <w:szCs w:val="28"/>
        </w:rPr>
        <w:t>Сигналы третьей группы необходимы на всех входах маневровых подвижных едини</w:t>
      </w:r>
      <w:r w:rsidR="00E66FC0">
        <w:rPr>
          <w:sz w:val="28"/>
          <w:szCs w:val="28"/>
        </w:rPr>
        <w:t>ц в зону централизации (M5</w:t>
      </w:r>
      <w:r w:rsidR="00E66FC0" w:rsidRPr="00CB55D3">
        <w:rPr>
          <w:sz w:val="28"/>
          <w:szCs w:val="28"/>
        </w:rPr>
        <w:t>).</w:t>
      </w:r>
    </w:p>
    <w:p w:rsidR="00E66FC0" w:rsidRPr="00CB55D3" w:rsidRDefault="00C746BD" w:rsidP="00E66FC0">
      <w:pPr>
        <w:autoSpaceDE w:val="0"/>
        <w:autoSpaceDN w:val="0"/>
        <w:adjustRightInd w:val="0"/>
        <w:jc w:val="both"/>
        <w:rPr>
          <w:sz w:val="28"/>
          <w:szCs w:val="28"/>
        </w:rPr>
      </w:pPr>
      <w:r>
        <w:rPr>
          <w:sz w:val="28"/>
          <w:szCs w:val="28"/>
        </w:rPr>
        <w:tab/>
      </w:r>
      <w:r w:rsidR="00E66FC0" w:rsidRPr="00CB55D3">
        <w:rPr>
          <w:sz w:val="28"/>
          <w:szCs w:val="28"/>
        </w:rPr>
        <w:t>Таким образом, установки сигналов первой, второй и третьей групп определены путевым развитием станции.</w:t>
      </w:r>
    </w:p>
    <w:p w:rsidR="00E66FC0" w:rsidRPr="00CB55D3" w:rsidRDefault="00C746BD" w:rsidP="00E66FC0">
      <w:pPr>
        <w:autoSpaceDE w:val="0"/>
        <w:autoSpaceDN w:val="0"/>
        <w:adjustRightInd w:val="0"/>
        <w:jc w:val="both"/>
        <w:rPr>
          <w:sz w:val="28"/>
          <w:szCs w:val="28"/>
        </w:rPr>
      </w:pPr>
      <w:r>
        <w:rPr>
          <w:sz w:val="28"/>
          <w:szCs w:val="28"/>
        </w:rPr>
        <w:tab/>
      </w:r>
      <w:r w:rsidR="00E66FC0">
        <w:rPr>
          <w:sz w:val="28"/>
          <w:szCs w:val="28"/>
        </w:rPr>
        <w:t>Сигналы четвертой группы (М9, М13</w:t>
      </w:r>
      <w:r w:rsidR="00E66FC0" w:rsidRPr="00CB55D3">
        <w:rPr>
          <w:sz w:val="28"/>
          <w:szCs w:val="28"/>
        </w:rPr>
        <w:t>) предна</w:t>
      </w:r>
      <w:r w:rsidR="00E66FC0">
        <w:rPr>
          <w:sz w:val="28"/>
          <w:szCs w:val="28"/>
        </w:rPr>
        <w:t xml:space="preserve">значены для обеспечения угловых </w:t>
      </w:r>
      <w:r w:rsidR="00E66FC0" w:rsidRPr="00CB55D3">
        <w:rPr>
          <w:sz w:val="28"/>
          <w:szCs w:val="28"/>
        </w:rPr>
        <w:t xml:space="preserve">заездов, необходимых для передвижения с одного пути на другой. </w:t>
      </w:r>
      <w:r w:rsidR="00E66FC0" w:rsidRPr="00CB55D3">
        <w:rPr>
          <w:sz w:val="28"/>
          <w:szCs w:val="28"/>
        </w:rPr>
        <w:lastRenderedPageBreak/>
        <w:t>Их установка обязательна перед той стрелкой, которая для данной группы путей является общей.</w:t>
      </w:r>
    </w:p>
    <w:p w:rsidR="00E66FC0" w:rsidRPr="00CB55D3" w:rsidRDefault="00C746BD" w:rsidP="00E66FC0">
      <w:pPr>
        <w:autoSpaceDE w:val="0"/>
        <w:autoSpaceDN w:val="0"/>
        <w:adjustRightInd w:val="0"/>
        <w:jc w:val="both"/>
        <w:rPr>
          <w:sz w:val="28"/>
          <w:szCs w:val="28"/>
        </w:rPr>
      </w:pPr>
      <w:r>
        <w:rPr>
          <w:sz w:val="28"/>
          <w:szCs w:val="28"/>
        </w:rPr>
        <w:tab/>
      </w:r>
      <w:r w:rsidR="00E66FC0" w:rsidRPr="00CB55D3">
        <w:rPr>
          <w:sz w:val="28"/>
          <w:szCs w:val="28"/>
        </w:rPr>
        <w:t>Сигналы пятой группы, ограничивая протяженность маршрутов со станционных путей, позволяют сократить число маршрутов, враждебных угловым заездам. Кроме того, эти сигналы позволяют устанавливать маршруты со станционных путей по частям. Однако частая их установка затрудняет работу машинистов и становится нецелесообразной, т.к. торможение и трогание с места связано со значительными потерями времени и износом локомотивного оборудования. Таким образом, установка сигналов четвертой и пятой групп должна осуществляться на основе детального анализа технологии работы станции. Маневровые светофоры из вытяжек, примыканий, подъездных путей, протяженность которых более 500м должны быть мачтовыми. На этих светофорах при плохой видимости сигнала вместо синих могут применяться красные огни. Остальные маневровые сигналы, как правило, предусматриваются карликовыми.</w:t>
      </w:r>
    </w:p>
    <w:p w:rsidR="00E66FC0" w:rsidRPr="00CB55D3" w:rsidRDefault="00E66FC0" w:rsidP="00E66FC0">
      <w:pPr>
        <w:autoSpaceDE w:val="0"/>
        <w:autoSpaceDN w:val="0"/>
        <w:adjustRightInd w:val="0"/>
        <w:jc w:val="both"/>
        <w:rPr>
          <w:sz w:val="28"/>
          <w:szCs w:val="28"/>
        </w:rPr>
      </w:pPr>
      <w:r w:rsidRPr="00CB55D3">
        <w:rPr>
          <w:sz w:val="28"/>
          <w:szCs w:val="28"/>
        </w:rPr>
        <w:t xml:space="preserve">Маневровые светофоры обозначаются буквой М с добавлением порядкового номера в горловине станции (в нечетной горловине M1, М3 и </w:t>
      </w:r>
      <w:proofErr w:type="gramStart"/>
      <w:r w:rsidRPr="00CB55D3">
        <w:rPr>
          <w:sz w:val="28"/>
          <w:szCs w:val="28"/>
        </w:rPr>
        <w:t>т.д.</w:t>
      </w:r>
      <w:proofErr w:type="gramEnd"/>
      <w:r w:rsidRPr="00CB55D3">
        <w:rPr>
          <w:sz w:val="28"/>
          <w:szCs w:val="28"/>
        </w:rPr>
        <w:t>, в четной</w:t>
      </w:r>
      <w:r w:rsidR="00C746BD">
        <w:rPr>
          <w:sz w:val="28"/>
          <w:szCs w:val="28"/>
        </w:rPr>
        <w:t xml:space="preserve"> </w:t>
      </w:r>
      <w:r w:rsidRPr="00CB55D3">
        <w:rPr>
          <w:sz w:val="28"/>
          <w:szCs w:val="28"/>
        </w:rPr>
        <w:t>– М2, М4 и т.д.). Нумерация маневровых светофоров производится, начиная с самого дальнего от оси станции и возрастает к ее оси.</w:t>
      </w:r>
    </w:p>
    <w:p w:rsidR="00E66FC0" w:rsidRPr="00CB55D3" w:rsidRDefault="00C746BD" w:rsidP="00E66FC0">
      <w:pPr>
        <w:autoSpaceDE w:val="0"/>
        <w:autoSpaceDN w:val="0"/>
        <w:adjustRightInd w:val="0"/>
        <w:jc w:val="both"/>
        <w:rPr>
          <w:sz w:val="28"/>
          <w:szCs w:val="28"/>
        </w:rPr>
      </w:pPr>
      <w:r>
        <w:rPr>
          <w:sz w:val="28"/>
          <w:szCs w:val="28"/>
        </w:rPr>
        <w:tab/>
      </w:r>
      <w:r w:rsidR="00E66FC0" w:rsidRPr="00CB55D3">
        <w:rPr>
          <w:sz w:val="28"/>
          <w:szCs w:val="28"/>
        </w:rPr>
        <w:t>При нумерации маневровых светофоров по отдельным паркам каждому</w:t>
      </w:r>
      <w:r>
        <w:rPr>
          <w:sz w:val="28"/>
          <w:szCs w:val="28"/>
        </w:rPr>
        <w:t xml:space="preserve"> </w:t>
      </w:r>
      <w:r w:rsidR="00E66FC0" w:rsidRPr="00CB55D3">
        <w:rPr>
          <w:sz w:val="28"/>
          <w:szCs w:val="28"/>
        </w:rPr>
        <w:t xml:space="preserve">парку присваивается сотня номеров маневровых светофоров, указывающих номер парка (например, парку А присваиваются номера от 100 до 199, парку Б –номера 200 – 299 и </w:t>
      </w:r>
      <w:proofErr w:type="gramStart"/>
      <w:r w:rsidR="00E66FC0" w:rsidRPr="00CB55D3">
        <w:rPr>
          <w:sz w:val="28"/>
          <w:szCs w:val="28"/>
        </w:rPr>
        <w:t>т.д.</w:t>
      </w:r>
      <w:proofErr w:type="gramEnd"/>
      <w:r w:rsidR="00E66FC0" w:rsidRPr="00CB55D3">
        <w:rPr>
          <w:sz w:val="28"/>
          <w:szCs w:val="28"/>
        </w:rPr>
        <w:t>).</w:t>
      </w:r>
    </w:p>
    <w:p w:rsidR="00E66FC0" w:rsidRPr="00CB55D3" w:rsidRDefault="00E66FC0" w:rsidP="00E66FC0">
      <w:pPr>
        <w:autoSpaceDE w:val="0"/>
        <w:autoSpaceDN w:val="0"/>
        <w:adjustRightInd w:val="0"/>
        <w:jc w:val="both"/>
        <w:rPr>
          <w:sz w:val="28"/>
          <w:szCs w:val="28"/>
        </w:rPr>
      </w:pPr>
    </w:p>
    <w:p w:rsidR="00E66FC0" w:rsidRPr="00CB55D3" w:rsidRDefault="00E66FC0" w:rsidP="00A96FD4">
      <w:pPr>
        <w:autoSpaceDE w:val="0"/>
        <w:autoSpaceDN w:val="0"/>
        <w:adjustRightInd w:val="0"/>
        <w:jc w:val="center"/>
        <w:rPr>
          <w:b/>
          <w:bCs/>
          <w:sz w:val="28"/>
          <w:szCs w:val="28"/>
        </w:rPr>
      </w:pPr>
      <w:r w:rsidRPr="00CB55D3">
        <w:rPr>
          <w:b/>
          <w:bCs/>
          <w:sz w:val="28"/>
          <w:szCs w:val="28"/>
        </w:rPr>
        <w:t xml:space="preserve">1.6. Нумерация стрелочных, </w:t>
      </w:r>
      <w:proofErr w:type="spellStart"/>
      <w:r w:rsidRPr="00CB55D3">
        <w:rPr>
          <w:b/>
          <w:bCs/>
          <w:sz w:val="28"/>
          <w:szCs w:val="28"/>
        </w:rPr>
        <w:t>бесстрелочных</w:t>
      </w:r>
      <w:proofErr w:type="spellEnd"/>
      <w:r w:rsidRPr="00CB55D3">
        <w:rPr>
          <w:b/>
          <w:bCs/>
          <w:sz w:val="28"/>
          <w:szCs w:val="28"/>
        </w:rPr>
        <w:t xml:space="preserve"> и </w:t>
      </w:r>
      <w:proofErr w:type="spellStart"/>
      <w:r w:rsidRPr="00CB55D3">
        <w:rPr>
          <w:b/>
          <w:bCs/>
          <w:sz w:val="28"/>
          <w:szCs w:val="28"/>
        </w:rPr>
        <w:t>межстрелочных</w:t>
      </w:r>
      <w:proofErr w:type="spellEnd"/>
      <w:r w:rsidRPr="00CB55D3">
        <w:rPr>
          <w:b/>
          <w:bCs/>
          <w:sz w:val="28"/>
          <w:szCs w:val="28"/>
        </w:rPr>
        <w:t xml:space="preserve"> участков</w:t>
      </w:r>
      <w:r>
        <w:rPr>
          <w:b/>
          <w:bCs/>
          <w:sz w:val="28"/>
          <w:szCs w:val="28"/>
        </w:rPr>
        <w:t>.</w:t>
      </w:r>
    </w:p>
    <w:p w:rsidR="00E66FC0" w:rsidRPr="00CB55D3" w:rsidRDefault="00C746BD" w:rsidP="00E66FC0">
      <w:pPr>
        <w:autoSpaceDE w:val="0"/>
        <w:autoSpaceDN w:val="0"/>
        <w:adjustRightInd w:val="0"/>
        <w:jc w:val="both"/>
        <w:rPr>
          <w:sz w:val="28"/>
          <w:szCs w:val="28"/>
        </w:rPr>
      </w:pPr>
      <w:r>
        <w:rPr>
          <w:sz w:val="28"/>
          <w:szCs w:val="28"/>
        </w:rPr>
        <w:tab/>
      </w:r>
      <w:r w:rsidR="00E66FC0" w:rsidRPr="00CB55D3">
        <w:rPr>
          <w:sz w:val="28"/>
          <w:szCs w:val="28"/>
        </w:rPr>
        <w:t>Стрелочные участки обозначаются номером наименьшего и наибольшего</w:t>
      </w:r>
      <w:r>
        <w:rPr>
          <w:sz w:val="28"/>
          <w:szCs w:val="28"/>
        </w:rPr>
        <w:t xml:space="preserve"> </w:t>
      </w:r>
      <w:r w:rsidR="00E66FC0" w:rsidRPr="00CB55D3">
        <w:rPr>
          <w:sz w:val="28"/>
          <w:szCs w:val="28"/>
        </w:rPr>
        <w:t xml:space="preserve">номеров стрелок, входящих в них, записанных </w:t>
      </w:r>
      <w:r w:rsidR="00E66FC0">
        <w:rPr>
          <w:sz w:val="28"/>
          <w:szCs w:val="28"/>
        </w:rPr>
        <w:t>через дефис, и букв СП(1СП, 3-7СП, 5СП, 9-13СП, 11СП, 15СП, 17СП, 19СП, 21СПА, 21СПБ, 23СП, 25СП, 27СП, 29СП).</w:t>
      </w:r>
    </w:p>
    <w:p w:rsidR="00E66FC0" w:rsidRPr="00CB55D3" w:rsidRDefault="00E66FC0" w:rsidP="00E66FC0">
      <w:pPr>
        <w:autoSpaceDE w:val="0"/>
        <w:autoSpaceDN w:val="0"/>
        <w:adjustRightInd w:val="0"/>
        <w:jc w:val="both"/>
        <w:rPr>
          <w:sz w:val="28"/>
          <w:szCs w:val="28"/>
        </w:rPr>
      </w:pPr>
      <w:r w:rsidRPr="00CB55D3">
        <w:rPr>
          <w:sz w:val="28"/>
          <w:szCs w:val="28"/>
        </w:rPr>
        <w:t xml:space="preserve">Наименование </w:t>
      </w:r>
      <w:proofErr w:type="spellStart"/>
      <w:r w:rsidRPr="00CB55D3">
        <w:rPr>
          <w:sz w:val="28"/>
          <w:szCs w:val="28"/>
        </w:rPr>
        <w:t>межстрелочных</w:t>
      </w:r>
      <w:proofErr w:type="spellEnd"/>
      <w:r w:rsidRPr="00CB55D3">
        <w:rPr>
          <w:sz w:val="28"/>
          <w:szCs w:val="28"/>
        </w:rPr>
        <w:t xml:space="preserve"> путевых изолированных участков составляется из номеров соседних стрелок, запи</w:t>
      </w:r>
      <w:r>
        <w:rPr>
          <w:sz w:val="28"/>
          <w:szCs w:val="28"/>
        </w:rPr>
        <w:t>санных дробью, и буквы П</w:t>
      </w:r>
      <w:r w:rsidRPr="00CB55D3">
        <w:rPr>
          <w:sz w:val="28"/>
          <w:szCs w:val="28"/>
        </w:rPr>
        <w:t>.</w:t>
      </w:r>
    </w:p>
    <w:p w:rsidR="00E66FC0" w:rsidRPr="00CB55D3" w:rsidRDefault="00C746BD" w:rsidP="00E66FC0">
      <w:pPr>
        <w:autoSpaceDE w:val="0"/>
        <w:autoSpaceDN w:val="0"/>
        <w:adjustRightInd w:val="0"/>
        <w:jc w:val="both"/>
        <w:rPr>
          <w:sz w:val="28"/>
          <w:szCs w:val="28"/>
        </w:rPr>
      </w:pPr>
      <w:r>
        <w:rPr>
          <w:sz w:val="28"/>
          <w:szCs w:val="28"/>
        </w:rPr>
        <w:tab/>
      </w:r>
      <w:proofErr w:type="spellStart"/>
      <w:r w:rsidR="00E66FC0" w:rsidRPr="00CB55D3">
        <w:rPr>
          <w:sz w:val="28"/>
          <w:szCs w:val="28"/>
        </w:rPr>
        <w:t>Бесстрелочные</w:t>
      </w:r>
      <w:proofErr w:type="spellEnd"/>
      <w:r w:rsidR="00E66FC0" w:rsidRPr="00CB55D3">
        <w:rPr>
          <w:sz w:val="28"/>
          <w:szCs w:val="28"/>
        </w:rPr>
        <w:t xml:space="preserve"> участки за входными светофорами и </w:t>
      </w:r>
      <w:proofErr w:type="spellStart"/>
      <w:r w:rsidR="00E66FC0" w:rsidRPr="00CB55D3">
        <w:rPr>
          <w:sz w:val="28"/>
          <w:szCs w:val="28"/>
        </w:rPr>
        <w:t>известительные</w:t>
      </w:r>
      <w:proofErr w:type="spellEnd"/>
      <w:r w:rsidR="00E66FC0" w:rsidRPr="00CB55D3">
        <w:rPr>
          <w:sz w:val="28"/>
          <w:szCs w:val="28"/>
        </w:rPr>
        <w:t xml:space="preserve"> участки</w:t>
      </w:r>
    </w:p>
    <w:p w:rsidR="00E66FC0" w:rsidRDefault="00E66FC0" w:rsidP="00E66FC0">
      <w:pPr>
        <w:autoSpaceDE w:val="0"/>
        <w:autoSpaceDN w:val="0"/>
        <w:adjustRightInd w:val="0"/>
        <w:jc w:val="both"/>
        <w:rPr>
          <w:sz w:val="28"/>
          <w:szCs w:val="28"/>
        </w:rPr>
      </w:pPr>
      <w:r w:rsidRPr="00CB55D3">
        <w:rPr>
          <w:sz w:val="28"/>
          <w:szCs w:val="28"/>
        </w:rPr>
        <w:t>перед маневровыми светофорами имеют наименование све</w:t>
      </w:r>
      <w:r>
        <w:rPr>
          <w:sz w:val="28"/>
          <w:szCs w:val="28"/>
        </w:rPr>
        <w:t>тофоров с добавлением буквы П (НП, НДП</w:t>
      </w:r>
      <w:r w:rsidRPr="00CB55D3">
        <w:rPr>
          <w:sz w:val="28"/>
          <w:szCs w:val="28"/>
        </w:rPr>
        <w:t>).</w:t>
      </w:r>
    </w:p>
    <w:p w:rsidR="00E66FC0" w:rsidRDefault="00E66FC0" w:rsidP="00E66FC0">
      <w:pPr>
        <w:autoSpaceDE w:val="0"/>
        <w:autoSpaceDN w:val="0"/>
        <w:adjustRightInd w:val="0"/>
        <w:jc w:val="both"/>
        <w:rPr>
          <w:sz w:val="28"/>
          <w:szCs w:val="28"/>
        </w:rPr>
      </w:pPr>
    </w:p>
    <w:p w:rsidR="00E66FC0" w:rsidRDefault="00E66FC0" w:rsidP="00E66FC0">
      <w:pPr>
        <w:autoSpaceDE w:val="0"/>
        <w:autoSpaceDN w:val="0"/>
        <w:adjustRightInd w:val="0"/>
        <w:jc w:val="center"/>
        <w:rPr>
          <w:b/>
          <w:sz w:val="28"/>
          <w:szCs w:val="28"/>
        </w:rPr>
      </w:pPr>
      <w:r w:rsidRPr="002F54F0">
        <w:rPr>
          <w:b/>
          <w:sz w:val="28"/>
          <w:szCs w:val="28"/>
        </w:rPr>
        <w:t>1.7. Расчет ординат.</w:t>
      </w:r>
    </w:p>
    <w:p w:rsidR="00E66FC0" w:rsidRDefault="00C746BD"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00E66FC0">
        <w:rPr>
          <w:rFonts w:ascii="TimesNewRomanPSMT" w:hAnsi="TimesNewRomanPSMT" w:cs="TimesNewRomanPSMT"/>
          <w:sz w:val="28"/>
          <w:szCs w:val="28"/>
        </w:rPr>
        <w:t>Расстояние от оси пассажирского здания до определенного объекта или сооружения на станции представляет собой ординату. На схематическом плане необходимо указывать ординаты:</w:t>
      </w:r>
    </w:p>
    <w:p w:rsidR="00E66FC0" w:rsidRDefault="00E66FC0" w:rsidP="00E66FC0">
      <w:pPr>
        <w:autoSpaceDE w:val="0"/>
        <w:autoSpaceDN w:val="0"/>
        <w:adjustRightInd w:val="0"/>
        <w:jc w:val="both"/>
        <w:rPr>
          <w:rFonts w:ascii="TimesNewRomanPSMT" w:hAnsi="TimesNewRomanPSMT" w:cs="TimesNewRomanPSMT"/>
          <w:sz w:val="28"/>
          <w:szCs w:val="28"/>
        </w:rPr>
      </w:pPr>
      <w:r>
        <w:rPr>
          <w:rFonts w:ascii="SymbolMT" w:eastAsia="SymbolMT" w:hAnsi="TimesNewRomanPSMT" w:cs="SymbolMT" w:hint="eastAsia"/>
          <w:sz w:val="18"/>
          <w:szCs w:val="18"/>
        </w:rPr>
        <w:t>−</w:t>
      </w:r>
      <w:r>
        <w:rPr>
          <w:rFonts w:ascii="SymbolMT" w:eastAsia="SymbolMT" w:hAnsi="TimesNewRomanPSMT" w:cs="SymbolMT"/>
          <w:sz w:val="18"/>
          <w:szCs w:val="18"/>
        </w:rPr>
        <w:t xml:space="preserve"> </w:t>
      </w:r>
      <w:r>
        <w:rPr>
          <w:rFonts w:ascii="TimesNewRomanPSMT" w:hAnsi="TimesNewRomanPSMT" w:cs="TimesNewRomanPSMT"/>
          <w:sz w:val="28"/>
          <w:szCs w:val="28"/>
        </w:rPr>
        <w:t>начала остряков стрелочных переводов;</w:t>
      </w:r>
    </w:p>
    <w:p w:rsidR="00E66FC0" w:rsidRDefault="00E66FC0" w:rsidP="00E66FC0">
      <w:pPr>
        <w:autoSpaceDE w:val="0"/>
        <w:autoSpaceDN w:val="0"/>
        <w:adjustRightInd w:val="0"/>
        <w:jc w:val="both"/>
        <w:rPr>
          <w:rFonts w:ascii="TimesNewRomanPSMT" w:hAnsi="TimesNewRomanPSMT" w:cs="TimesNewRomanPSMT"/>
          <w:sz w:val="28"/>
          <w:szCs w:val="28"/>
        </w:rPr>
      </w:pPr>
      <w:r>
        <w:rPr>
          <w:rFonts w:ascii="SymbolMT" w:eastAsia="SymbolMT" w:hAnsi="TimesNewRomanPSMT" w:cs="SymbolMT" w:hint="eastAsia"/>
          <w:sz w:val="18"/>
          <w:szCs w:val="18"/>
        </w:rPr>
        <w:t>−</w:t>
      </w:r>
      <w:r>
        <w:rPr>
          <w:rFonts w:ascii="SymbolMT" w:eastAsia="SymbolMT" w:hAnsi="TimesNewRomanPSMT" w:cs="SymbolMT"/>
          <w:sz w:val="18"/>
          <w:szCs w:val="18"/>
        </w:rPr>
        <w:t xml:space="preserve"> </w:t>
      </w:r>
      <w:r>
        <w:rPr>
          <w:rFonts w:ascii="TimesNewRomanPSMT" w:hAnsi="TimesNewRomanPSMT" w:cs="TimesNewRomanPSMT"/>
          <w:sz w:val="28"/>
          <w:szCs w:val="28"/>
        </w:rPr>
        <w:t>светофоров;</w:t>
      </w:r>
    </w:p>
    <w:p w:rsidR="00E66FC0" w:rsidRDefault="00C746BD"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00E66FC0">
        <w:rPr>
          <w:rFonts w:ascii="TimesNewRomanPSMT" w:hAnsi="TimesNewRomanPSMT" w:cs="TimesNewRomanPSMT"/>
          <w:sz w:val="28"/>
          <w:szCs w:val="28"/>
        </w:rPr>
        <w:t xml:space="preserve">Расчет ординат ведется с использованием специальных </w:t>
      </w:r>
      <w:proofErr w:type="gramStart"/>
      <w:r w:rsidR="00E66FC0">
        <w:rPr>
          <w:rFonts w:ascii="TimesNewRomanPSMT" w:hAnsi="TimesNewRomanPSMT" w:cs="TimesNewRomanPSMT"/>
          <w:sz w:val="28"/>
          <w:szCs w:val="28"/>
        </w:rPr>
        <w:t>таблиц  и</w:t>
      </w:r>
      <w:proofErr w:type="gramEnd"/>
      <w:r w:rsidR="00E66FC0">
        <w:rPr>
          <w:rFonts w:ascii="TimesNewRomanPSMT" w:hAnsi="TimesNewRomanPSMT" w:cs="TimesNewRomanPSMT"/>
          <w:sz w:val="28"/>
          <w:szCs w:val="28"/>
        </w:rPr>
        <w:t xml:space="preserve"> зависит, в</w:t>
      </w:r>
    </w:p>
    <w:p w:rsidR="00E66FC0"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lastRenderedPageBreak/>
        <w:t>основном, от размеров стрелочных переводов, которые определяются маркой крестовины и типом рельсов.</w:t>
      </w:r>
    </w:p>
    <w:p w:rsidR="00E66FC0" w:rsidRDefault="00C746BD"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00E66FC0">
        <w:rPr>
          <w:rFonts w:ascii="TimesNewRomanPSMT" w:hAnsi="TimesNewRomanPSMT" w:cs="TimesNewRomanPSMT"/>
          <w:sz w:val="28"/>
          <w:szCs w:val="28"/>
        </w:rPr>
        <w:t>Для выполнения расчета необходимо сначала найти опорную ординату. Её величина равна половине полезной длины приемо-отправочных путей:</w:t>
      </w:r>
    </w:p>
    <w:p w:rsidR="00E66FC0" w:rsidRPr="007F23D4" w:rsidRDefault="00E66FC0" w:rsidP="00E66FC0">
      <w:pPr>
        <w:autoSpaceDE w:val="0"/>
        <w:autoSpaceDN w:val="0"/>
        <w:adjustRightInd w:val="0"/>
        <w:jc w:val="both"/>
        <w:rPr>
          <w:rFonts w:ascii="TimesNewRomanPSMT" w:eastAsiaTheme="minorEastAsia" w:hAnsi="TimesNewRomanPSMT" w:cs="TimesNewRomanPSMT"/>
          <w:sz w:val="28"/>
          <w:szCs w:val="28"/>
        </w:rPr>
      </w:pPr>
      <m:oMathPara>
        <m:oMath>
          <m:r>
            <w:rPr>
              <w:rFonts w:ascii="Cambria Math" w:hAnsi="Cambria Math" w:cs="TimesNewRomanPSMT"/>
              <w:sz w:val="28"/>
              <w:szCs w:val="28"/>
            </w:rPr>
            <m:t>Ч8=</m:t>
          </m:r>
          <m:f>
            <m:fPr>
              <m:ctrlPr>
                <w:rPr>
                  <w:rFonts w:ascii="Cambria Math" w:hAnsi="Cambria Math" w:cs="TimesNewRomanPSMT"/>
                  <w:i/>
                  <w:sz w:val="28"/>
                  <w:szCs w:val="28"/>
                </w:rPr>
              </m:ctrlPr>
            </m:fPr>
            <m:num>
              <m:r>
                <w:rPr>
                  <w:rFonts w:ascii="Cambria Math" w:hAnsi="Cambria Math" w:cs="TimesNewRomanPSMT"/>
                  <w:sz w:val="28"/>
                  <w:szCs w:val="28"/>
                  <w:lang w:val="en-US"/>
                </w:rPr>
                <m:t>L</m:t>
              </m:r>
            </m:num>
            <m:den>
              <m:r>
                <w:rPr>
                  <w:rFonts w:ascii="Cambria Math" w:hAnsi="Cambria Math" w:cs="TimesNewRomanPSMT"/>
                  <w:sz w:val="28"/>
                  <w:szCs w:val="28"/>
                </w:rPr>
                <m:t>2</m:t>
              </m:r>
            </m:den>
          </m:f>
          <m:r>
            <w:rPr>
              <w:rFonts w:ascii="Cambria Math" w:hAnsi="Cambria Math" w:cs="TimesNewRomanPSMT"/>
              <w:sz w:val="28"/>
              <w:szCs w:val="28"/>
            </w:rPr>
            <m:t>=</m:t>
          </m:r>
          <m:f>
            <m:fPr>
              <m:ctrlPr>
                <w:rPr>
                  <w:rFonts w:ascii="Cambria Math" w:hAnsi="Cambria Math" w:cs="TimesNewRomanPSMT"/>
                  <w:i/>
                  <w:sz w:val="28"/>
                  <w:szCs w:val="28"/>
                </w:rPr>
              </m:ctrlPr>
            </m:fPr>
            <m:num>
              <m:r>
                <w:rPr>
                  <w:rFonts w:ascii="Cambria Math" w:hAnsi="Cambria Math" w:cs="TimesNewRomanPSMT"/>
                  <w:sz w:val="28"/>
                  <w:szCs w:val="28"/>
                </w:rPr>
                <m:t>1100</m:t>
              </m:r>
            </m:num>
            <m:den>
              <m:r>
                <w:rPr>
                  <w:rFonts w:ascii="Cambria Math" w:hAnsi="Cambria Math" w:cs="TimesNewRomanPSMT"/>
                  <w:sz w:val="28"/>
                  <w:szCs w:val="28"/>
                </w:rPr>
                <m:t>2</m:t>
              </m:r>
            </m:den>
          </m:f>
          <m:r>
            <w:rPr>
              <w:rFonts w:ascii="Cambria Math" w:hAnsi="Cambria Math" w:cs="TimesNewRomanPSMT"/>
              <w:sz w:val="28"/>
              <w:szCs w:val="28"/>
            </w:rPr>
            <m:t>=550</m:t>
          </m:r>
          <m:r>
            <w:rPr>
              <w:rFonts w:ascii="Cambria Math" w:eastAsiaTheme="minorEastAsia" w:hAnsi="Cambria Math" w:cs="TimesNewRomanPSMT"/>
              <w:sz w:val="28"/>
              <w:szCs w:val="28"/>
            </w:rPr>
            <m:t xml:space="preserve"> м</m:t>
          </m:r>
        </m:oMath>
      </m:oMathPara>
    </w:p>
    <w:p w:rsidR="00E66FC0" w:rsidRDefault="00E66FC0" w:rsidP="00E66FC0">
      <w:pPr>
        <w:autoSpaceDE w:val="0"/>
        <w:autoSpaceDN w:val="0"/>
        <w:adjustRightInd w:val="0"/>
        <w:jc w:val="both"/>
        <w:rPr>
          <w:rFonts w:ascii="TimesNewRomanPSMT" w:eastAsiaTheme="minorEastAsia" w:hAnsi="TimesNewRomanPSMT" w:cs="TimesNewRomanPSMT"/>
          <w:sz w:val="28"/>
          <w:szCs w:val="28"/>
        </w:rPr>
      </w:pPr>
      <w:r>
        <w:rPr>
          <w:rFonts w:ascii="TimesNewRomanPSMT" w:eastAsiaTheme="minorEastAsia" w:hAnsi="TimesNewRomanPSMT" w:cs="TimesNewRomanPSMT"/>
          <w:sz w:val="28"/>
          <w:szCs w:val="28"/>
        </w:rPr>
        <w:t xml:space="preserve">Где </w:t>
      </w:r>
      <w:r>
        <w:rPr>
          <w:rFonts w:ascii="TimesNewRomanPSMT" w:eastAsiaTheme="minorEastAsia" w:hAnsi="TimesNewRomanPSMT" w:cs="TimesNewRomanPSMT"/>
          <w:sz w:val="28"/>
          <w:szCs w:val="28"/>
          <w:lang w:val="en-US"/>
        </w:rPr>
        <w:t>L</w:t>
      </w:r>
      <w:r w:rsidRPr="007F23D4">
        <w:rPr>
          <w:rFonts w:ascii="TimesNewRomanPSMT" w:eastAsiaTheme="minorEastAsia" w:hAnsi="TimesNewRomanPSMT" w:cs="TimesNewRomanPSMT"/>
          <w:sz w:val="28"/>
          <w:szCs w:val="28"/>
        </w:rPr>
        <w:t xml:space="preserve"> – </w:t>
      </w:r>
      <w:r>
        <w:rPr>
          <w:rFonts w:ascii="TimesNewRomanPSMT" w:eastAsiaTheme="minorEastAsia" w:hAnsi="TimesNewRomanPSMT" w:cs="TimesNewRomanPSMT"/>
          <w:sz w:val="28"/>
          <w:szCs w:val="28"/>
        </w:rPr>
        <w:t>полезная длина приемо-отправочных путей.</w:t>
      </w:r>
    </w:p>
    <w:p w:rsidR="00E66FC0" w:rsidRDefault="00E66FC0" w:rsidP="00E66FC0">
      <w:pPr>
        <w:autoSpaceDE w:val="0"/>
        <w:autoSpaceDN w:val="0"/>
        <w:adjustRightInd w:val="0"/>
        <w:jc w:val="both"/>
        <w:rPr>
          <w:rFonts w:ascii="TimesNewRomanPSMT" w:eastAsiaTheme="minorEastAsia" w:hAnsi="TimesNewRomanPSMT" w:cs="TimesNewRomanPSMT"/>
          <w:sz w:val="28"/>
          <w:szCs w:val="28"/>
        </w:rPr>
      </w:pPr>
    </w:p>
    <w:p w:rsidR="00E66FC0" w:rsidRDefault="00C746BD" w:rsidP="00E66FC0">
      <w:pPr>
        <w:autoSpaceDE w:val="0"/>
        <w:autoSpaceDN w:val="0"/>
        <w:adjustRightInd w:val="0"/>
        <w:jc w:val="both"/>
        <w:rPr>
          <w:rFonts w:ascii="TimesNewRomanPSMT" w:eastAsiaTheme="minorEastAsia" w:hAnsi="TimesNewRomanPSMT" w:cs="TimesNewRomanPSMT"/>
          <w:sz w:val="28"/>
          <w:szCs w:val="28"/>
        </w:rPr>
      </w:pPr>
      <w:r>
        <w:rPr>
          <w:rFonts w:ascii="TimesNewRomanPSMT" w:eastAsiaTheme="minorEastAsia" w:hAnsi="TimesNewRomanPSMT" w:cs="TimesNewRomanPSMT"/>
          <w:sz w:val="28"/>
          <w:szCs w:val="28"/>
        </w:rPr>
        <w:tab/>
      </w:r>
      <w:r w:rsidR="00E66FC0">
        <w:rPr>
          <w:rFonts w:ascii="TimesNewRomanPSMT" w:eastAsiaTheme="minorEastAsia" w:hAnsi="TimesNewRomanPSMT" w:cs="TimesNewRomanPSMT"/>
          <w:sz w:val="28"/>
          <w:szCs w:val="28"/>
        </w:rPr>
        <w:t xml:space="preserve">Далее расчет производится с помощью таблиц расчета ординат стрелок и светофоров </w:t>
      </w:r>
      <m:oMath>
        <m:d>
          <m:dPr>
            <m:begChr m:val="["/>
            <m:endChr m:val="]"/>
            <m:ctrlPr>
              <w:rPr>
                <w:rFonts w:ascii="Cambria Math" w:hAnsi="Cambria Math" w:cs="TimesNewRomanPSMT"/>
                <w:i/>
                <w:sz w:val="28"/>
                <w:szCs w:val="28"/>
              </w:rPr>
            </m:ctrlPr>
          </m:dPr>
          <m:e>
            <m:r>
              <w:rPr>
                <w:rFonts w:ascii="Cambria Math" w:hAnsi="Cambria Math" w:cs="TimesNewRomanPSMT"/>
                <w:sz w:val="28"/>
                <w:szCs w:val="28"/>
              </w:rPr>
              <m:t>1</m:t>
            </m:r>
          </m:e>
        </m:d>
      </m:oMath>
      <w:r w:rsidR="00E66FC0">
        <w:rPr>
          <w:rFonts w:ascii="TimesNewRomanPSMT" w:eastAsiaTheme="minorEastAsia" w:hAnsi="TimesNewRomanPSMT" w:cs="TimesNewRomanPSMT"/>
          <w:sz w:val="28"/>
          <w:szCs w:val="28"/>
        </w:rPr>
        <w:t>.</w:t>
      </w:r>
    </w:p>
    <w:p w:rsidR="00E66FC0" w:rsidRDefault="00E66FC0" w:rsidP="00E66FC0">
      <w:pPr>
        <w:autoSpaceDE w:val="0"/>
        <w:autoSpaceDN w:val="0"/>
        <w:adjustRightInd w:val="0"/>
        <w:jc w:val="both"/>
        <w:rPr>
          <w:rFonts w:ascii="TimesNewRomanPSMT" w:hAnsi="TimesNewRomanPSMT" w:cs="TimesNewRomanPSMT"/>
          <w:sz w:val="28"/>
          <w:szCs w:val="28"/>
        </w:rPr>
      </w:pPr>
    </w:p>
    <w:p w:rsidR="00E66FC0" w:rsidRDefault="00C746BD"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00E66FC0">
        <w:rPr>
          <w:rFonts w:ascii="TimesNewRomanPSMT" w:hAnsi="TimesNewRomanPSMT" w:cs="TimesNewRomanPSMT"/>
          <w:sz w:val="28"/>
          <w:szCs w:val="28"/>
        </w:rPr>
        <w:t>В случае, если длина приемоотправочного пути будет меньше требуемой, необходимо прибавить разницу к опорной ординате и пересчитать значения.</w:t>
      </w:r>
    </w:p>
    <w:p w:rsidR="00E66FC0" w:rsidRDefault="00E66FC0" w:rsidP="00E66FC0">
      <w:pPr>
        <w:autoSpaceDE w:val="0"/>
        <w:autoSpaceDN w:val="0"/>
        <w:adjustRightInd w:val="0"/>
        <w:rPr>
          <w:rFonts w:ascii="TimesNewRomanPSMT" w:hAnsi="TimesNewRomanPSMT" w:cs="TimesNewRomanPSMT"/>
          <w:sz w:val="28"/>
          <w:szCs w:val="28"/>
        </w:rPr>
      </w:pPr>
    </w:p>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Таблица расчета ординат стрелок</w:t>
      </w:r>
    </w:p>
    <w:p w:rsidR="00E66FC0" w:rsidRDefault="00E66FC0" w:rsidP="00E66FC0">
      <w:pPr>
        <w:autoSpaceDE w:val="0"/>
        <w:autoSpaceDN w:val="0"/>
        <w:adjustRightInd w:val="0"/>
        <w:jc w:val="right"/>
        <w:rPr>
          <w:rFonts w:ascii="TimesNewRomanPSMT" w:hAnsi="TimesNewRomanPSMT" w:cs="TimesNewRomanPSMT"/>
          <w:sz w:val="28"/>
          <w:szCs w:val="28"/>
        </w:rPr>
      </w:pPr>
      <w:r>
        <w:rPr>
          <w:rFonts w:ascii="TimesNewRomanPSMT" w:hAnsi="TimesNewRomanPSMT" w:cs="TimesNewRomanPSMT"/>
          <w:sz w:val="28"/>
          <w:szCs w:val="28"/>
        </w:rPr>
        <w:t>Таблица 1</w:t>
      </w:r>
    </w:p>
    <w:tbl>
      <w:tblPr>
        <w:tblStyle w:val="af5"/>
        <w:tblW w:w="0" w:type="auto"/>
        <w:tblLook w:val="04A0" w:firstRow="1" w:lastRow="0" w:firstColumn="1" w:lastColumn="0" w:noHBand="0" w:noVBand="1"/>
      </w:tblPr>
      <w:tblGrid>
        <w:gridCol w:w="4784"/>
        <w:gridCol w:w="4786"/>
      </w:tblGrid>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21</w:t>
            </w:r>
          </w:p>
        </w:tc>
        <w:tc>
          <w:tcPr>
            <w:tcW w:w="4786" w:type="dxa"/>
          </w:tcPr>
          <w:p w:rsidR="00E66FC0" w:rsidRPr="00332BE8" w:rsidRDefault="00E66FC0" w:rsidP="00E66FC0">
            <w:pPr>
              <w:autoSpaceDE w:val="0"/>
              <w:autoSpaceDN w:val="0"/>
              <w:adjustRightInd w:val="0"/>
              <w:jc w:val="center"/>
              <w:rPr>
                <w:rFonts w:ascii="TimesNewRomanPSMT" w:hAnsi="TimesNewRomanPSMT" w:cs="TimesNewRomanPSMT"/>
                <w:i/>
                <w:sz w:val="28"/>
                <w:szCs w:val="28"/>
                <w:lang w:val="en-US"/>
              </w:rPr>
            </w:pPr>
            <m:oMathPara>
              <m:oMath>
                <m:r>
                  <w:rPr>
                    <w:rFonts w:ascii="Cambria Math" w:hAnsi="Cambria Math" w:cs="TimesNewRomanPSMT"/>
                    <w:sz w:val="28"/>
                    <w:szCs w:val="28"/>
                  </w:rPr>
                  <m:t>a=550+54+36=640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19</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rPr>
                  <m:t>b=a+58.5=698.5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17</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c=b+71.5=770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11</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d=c+18.1=788.1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9</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e=d+99.8=887.9</m:t>
                </m:r>
                <m:r>
                  <w:rPr>
                    <w:rFonts w:ascii="Cambria Math" w:eastAsia="Calibri" w:hAnsi="Cambria Math" w:cs="TimesNewRomanPSMT"/>
                    <w:sz w:val="28"/>
                    <w:szCs w:val="28"/>
                  </w:rPr>
                  <m:t xml:space="preserve">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13</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rPr>
                  <m:t>f=e-45.9=842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15</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rPr>
                  <m:t>g=f-71.5=770.5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23</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rPr>
                  <m:t>h=f-45.9=796.1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25</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rPr>
                  <m:t>k=h-71.5=724.6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27</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lang w:val="en-US"/>
              </w:rPr>
            </w:pPr>
            <m:oMathPara>
              <m:oMath>
                <m:r>
                  <w:rPr>
                    <w:rFonts w:ascii="Cambria Math" w:eastAsia="Calibri" w:hAnsi="Cambria Math" w:cs="TimesNewRomanPSMT"/>
                    <w:sz w:val="28"/>
                    <w:szCs w:val="28"/>
                  </w:rPr>
                  <m:t>q=k-58.5=666.1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29</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w=q-58.5=607.6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7</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r=e+18.1=906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5</w:t>
            </w:r>
          </w:p>
        </w:tc>
        <w:tc>
          <w:tcPr>
            <w:tcW w:w="4786" w:type="dxa"/>
          </w:tcPr>
          <w:p w:rsidR="00E66FC0" w:rsidRPr="00332BE8"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y=r+99.8=1006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3</w:t>
            </w:r>
          </w:p>
        </w:tc>
        <w:tc>
          <w:tcPr>
            <w:tcW w:w="4786" w:type="dxa"/>
          </w:tcPr>
          <w:p w:rsidR="00E66FC0" w:rsidRPr="003C75B4"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t=r+45.9=951.9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Стрелка 1</w:t>
            </w:r>
          </w:p>
        </w:tc>
        <w:tc>
          <w:tcPr>
            <w:tcW w:w="4786" w:type="dxa"/>
          </w:tcPr>
          <w:p w:rsidR="00E66FC0" w:rsidRPr="003C75B4" w:rsidRDefault="00E66FC0" w:rsidP="00E66FC0">
            <w:pPr>
              <w:autoSpaceDE w:val="0"/>
              <w:autoSpaceDN w:val="0"/>
              <w:adjustRightInd w:val="0"/>
              <w:jc w:val="center"/>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p=t+99.8=1052 (</m:t>
                </m:r>
                <m:r>
                  <w:rPr>
                    <w:rFonts w:ascii="Cambria Math" w:eastAsia="Calibri" w:hAnsi="Cambria Math" w:cs="TimesNewRomanPSMT"/>
                    <w:sz w:val="28"/>
                    <w:szCs w:val="28"/>
                  </w:rPr>
                  <m:t>м)</m:t>
                </m:r>
              </m:oMath>
            </m:oMathPara>
          </w:p>
        </w:tc>
      </w:tr>
    </w:tbl>
    <w:p w:rsidR="00E66FC0" w:rsidRDefault="00E66FC0" w:rsidP="00E66FC0">
      <w:pPr>
        <w:autoSpaceDE w:val="0"/>
        <w:autoSpaceDN w:val="0"/>
        <w:adjustRightInd w:val="0"/>
        <w:rPr>
          <w:rFonts w:ascii="TimesNewRomanPSMT" w:hAnsi="TimesNewRomanPSMT" w:cs="TimesNewRomanPSMT"/>
          <w:sz w:val="28"/>
          <w:szCs w:val="28"/>
        </w:rPr>
      </w:pPr>
    </w:p>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Таблица расчета ординат светофоров</w:t>
      </w:r>
    </w:p>
    <w:p w:rsidR="00E66FC0" w:rsidRDefault="00E66FC0" w:rsidP="00E66FC0">
      <w:pPr>
        <w:autoSpaceDE w:val="0"/>
        <w:autoSpaceDN w:val="0"/>
        <w:adjustRightInd w:val="0"/>
        <w:jc w:val="right"/>
        <w:rPr>
          <w:rFonts w:ascii="TimesNewRomanPSMT" w:hAnsi="TimesNewRomanPSMT" w:cs="TimesNewRomanPSMT"/>
          <w:sz w:val="28"/>
          <w:szCs w:val="28"/>
        </w:rPr>
      </w:pPr>
      <w:r>
        <w:rPr>
          <w:rFonts w:ascii="TimesNewRomanPSMT" w:hAnsi="TimesNewRomanPSMT" w:cs="TimesNewRomanPSMT"/>
          <w:sz w:val="28"/>
          <w:szCs w:val="28"/>
        </w:rPr>
        <w:t xml:space="preserve">Таблица 2 </w:t>
      </w:r>
    </w:p>
    <w:tbl>
      <w:tblPr>
        <w:tblStyle w:val="af5"/>
        <w:tblW w:w="0" w:type="auto"/>
        <w:tblLook w:val="04A0" w:firstRow="1" w:lastRow="0" w:firstColumn="1" w:lastColumn="0" w:noHBand="0" w:noVBand="1"/>
      </w:tblPr>
      <w:tblGrid>
        <w:gridCol w:w="4784"/>
        <w:gridCol w:w="4786"/>
      </w:tblGrid>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М1</w:t>
            </w:r>
          </w:p>
        </w:tc>
        <w:tc>
          <w:tcPr>
            <w:tcW w:w="4786" w:type="dxa"/>
          </w:tcPr>
          <w:p w:rsidR="00E66FC0" w:rsidRPr="003C75B4" w:rsidRDefault="00E66FC0" w:rsidP="00E66FC0">
            <w:pPr>
              <w:autoSpaceDE w:val="0"/>
              <w:autoSpaceDN w:val="0"/>
              <w:adjustRightInd w:val="0"/>
              <w:rPr>
                <w:rFonts w:ascii="TimesNewRomanPSMT" w:hAnsi="TimesNewRomanPSMT" w:cs="TimesNewRomanPSMT"/>
                <w:i/>
                <w:sz w:val="28"/>
                <w:szCs w:val="28"/>
              </w:rPr>
            </w:pPr>
            <m:oMathPara>
              <m:oMath>
                <m:r>
                  <w:rPr>
                    <w:rFonts w:ascii="Cambria Math" w:hAnsi="Cambria Math" w:cs="TimesNewRomanPSMT"/>
                    <w:sz w:val="28"/>
                    <w:szCs w:val="28"/>
                    <w:lang w:val="en-US"/>
                  </w:rPr>
                  <m:t>m1=p+4.3=1056 (</m:t>
                </m:r>
                <m:r>
                  <w:rPr>
                    <w:rFonts w:ascii="Cambria Math"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М3</w:t>
            </w:r>
          </w:p>
        </w:tc>
        <w:tc>
          <w:tcPr>
            <w:tcW w:w="4786" w:type="dxa"/>
          </w:tcPr>
          <w:p w:rsidR="00E66FC0" w:rsidRPr="003C75B4"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m3=t+62+3.5=1017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М5</w:t>
            </w:r>
          </w:p>
        </w:tc>
        <w:tc>
          <w:tcPr>
            <w:tcW w:w="4786" w:type="dxa"/>
          </w:tcPr>
          <w:p w:rsidR="00E66FC0" w:rsidRPr="003C75B4"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m5=y+4.3=1010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Светофоры М7 и М9</w:t>
            </w:r>
          </w:p>
        </w:tc>
        <w:tc>
          <w:tcPr>
            <w:tcW w:w="4786" w:type="dxa"/>
          </w:tcPr>
          <w:p w:rsidR="00E66FC0" w:rsidRPr="003C75B4"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m7m9=</m:t>
                </m:r>
                <m:f>
                  <m:fPr>
                    <m:ctrlPr>
                      <w:rPr>
                        <w:rFonts w:ascii="Cambria Math" w:eastAsia="Calibri" w:hAnsi="Cambria Math" w:cs="TimesNewRomanPSMT"/>
                        <w:i/>
                        <w:sz w:val="28"/>
                        <w:szCs w:val="28"/>
                        <w:lang w:val="en-US"/>
                      </w:rPr>
                    </m:ctrlPr>
                  </m:fPr>
                  <m:num>
                    <m:r>
                      <w:rPr>
                        <w:rFonts w:ascii="Cambria Math" w:eastAsia="Calibri" w:hAnsi="Cambria Math" w:cs="TimesNewRomanPSMT"/>
                        <w:sz w:val="28"/>
                        <w:szCs w:val="28"/>
                        <w:lang w:val="en-US"/>
                      </w:rPr>
                      <m:t>r-e</m:t>
                    </m:r>
                  </m:num>
                  <m:den>
                    <m:r>
                      <w:rPr>
                        <w:rFonts w:ascii="Cambria Math" w:eastAsia="Calibri" w:hAnsi="Cambria Math" w:cs="TimesNewRomanPSMT"/>
                        <w:sz w:val="28"/>
                        <w:szCs w:val="28"/>
                        <w:lang w:val="en-US"/>
                      </w:rPr>
                      <m:t>2</m:t>
                    </m:r>
                  </m:den>
                </m:f>
                <m:r>
                  <w:rPr>
                    <w:rFonts w:ascii="Cambria Math" w:eastAsia="Calibri" w:hAnsi="Cambria Math" w:cs="TimesNewRomanPSMT"/>
                    <w:sz w:val="28"/>
                    <w:szCs w:val="28"/>
                    <w:lang w:val="en-US"/>
                  </w:rPr>
                  <m:t xml:space="preserve">+e=896.95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Светофоры М11 и М13</w:t>
            </w:r>
          </w:p>
        </w:tc>
        <w:tc>
          <w:tcPr>
            <w:tcW w:w="4786" w:type="dxa"/>
          </w:tcPr>
          <w:p w:rsidR="00E66FC0" w:rsidRPr="003C75B4"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m11m13=d+62+3.5=853.6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М15</w:t>
            </w:r>
          </w:p>
        </w:tc>
        <w:tc>
          <w:tcPr>
            <w:tcW w:w="4786" w:type="dxa"/>
          </w:tcPr>
          <w:p w:rsidR="00E66FC0" w:rsidRPr="003C75B4"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m15=g+62+3.5=836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М17</w:t>
            </w:r>
          </w:p>
        </w:tc>
        <w:tc>
          <w:tcPr>
            <w:tcW w:w="4786" w:type="dxa"/>
          </w:tcPr>
          <w:p w:rsidR="00E66FC0" w:rsidRPr="003C75B4"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m17=</m:t>
                </m:r>
                <m:r>
                  <w:rPr>
                    <w:rFonts w:ascii="Cambria Math" w:eastAsia="Calibri" w:hAnsi="Cambria Math" w:cs="TimesNewRomanPSMT"/>
                    <w:sz w:val="28"/>
                    <w:szCs w:val="28"/>
                    <w:lang w:val="en-US"/>
                  </w:rPr>
                  <m:t xml:space="preserve">h-62-3.5=730.6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М19 и М21</w:t>
            </w:r>
          </w:p>
        </w:tc>
        <w:tc>
          <w:tcPr>
            <w:tcW w:w="4786" w:type="dxa"/>
          </w:tcPr>
          <w:p w:rsidR="00E66FC0" w:rsidRPr="003C75B4"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m19m21=w+62+3.5=673.1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lastRenderedPageBreak/>
              <w:t>Светофор М23</w:t>
            </w:r>
          </w:p>
        </w:tc>
        <w:tc>
          <w:tcPr>
            <w:tcW w:w="4786" w:type="dxa"/>
          </w:tcPr>
          <w:p w:rsidR="00E66FC0" w:rsidRPr="0041247D" w:rsidRDefault="00E66FC0" w:rsidP="00E66FC0">
            <w:pPr>
              <w:autoSpaceDE w:val="0"/>
              <w:autoSpaceDN w:val="0"/>
              <w:adjustRightInd w:val="0"/>
              <w:rPr>
                <w:rFonts w:ascii="TimesNewRomanPSMT" w:eastAsia="Calibri" w:hAnsi="TimesNewRomanPSMT" w:cs="TimesNewRomanPSMT"/>
                <w:sz w:val="28"/>
                <w:szCs w:val="28"/>
              </w:rPr>
            </w:pPr>
            <m:oMathPara>
              <m:oMath>
                <m:r>
                  <w:rPr>
                    <w:rFonts w:ascii="Cambria Math" w:eastAsia="Calibri" w:hAnsi="Cambria Math" w:cs="TimesNewRomanPSMT"/>
                    <w:sz w:val="28"/>
                    <w:szCs w:val="28"/>
                    <w:lang w:val="en-US"/>
                  </w:rPr>
                  <m:t>m23=w-4.3=603.3</m:t>
                </m:r>
                <m:r>
                  <w:rPr>
                    <w:rFonts w:ascii="Cambria Math" w:eastAsia="Calibri" w:hAnsi="Cambria Math" w:cs="TimesNewRomanPSMT"/>
                    <w:sz w:val="28"/>
                    <w:szCs w:val="28"/>
                  </w:rPr>
                  <m:t xml:space="preserve">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Ч8</w:t>
            </w:r>
          </w:p>
        </w:tc>
        <w:tc>
          <w:tcPr>
            <w:tcW w:w="4786" w:type="dxa"/>
          </w:tcPr>
          <w:p w:rsidR="00E66FC0" w:rsidRPr="003C75B4"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c8=</m:t>
                </m:r>
                <m:f>
                  <m:fPr>
                    <m:ctrlPr>
                      <w:rPr>
                        <w:rFonts w:ascii="Cambria Math" w:eastAsia="Calibri" w:hAnsi="Cambria Math" w:cs="TimesNewRomanPSMT"/>
                        <w:i/>
                        <w:sz w:val="28"/>
                        <w:szCs w:val="28"/>
                        <w:lang w:val="en-US"/>
                      </w:rPr>
                    </m:ctrlPr>
                  </m:fPr>
                  <m:num>
                    <m:r>
                      <w:rPr>
                        <w:rFonts w:ascii="Cambria Math" w:eastAsia="Calibri" w:hAnsi="Cambria Math" w:cs="TimesNewRomanPSMT"/>
                        <w:sz w:val="28"/>
                        <w:szCs w:val="28"/>
                        <w:lang w:val="en-US"/>
                      </w:rPr>
                      <m:t>L</m:t>
                    </m:r>
                  </m:num>
                  <m:den>
                    <m:r>
                      <w:rPr>
                        <w:rFonts w:ascii="Cambria Math" w:eastAsia="Calibri" w:hAnsi="Cambria Math" w:cs="TimesNewRomanPSMT"/>
                        <w:sz w:val="28"/>
                        <w:szCs w:val="28"/>
                        <w:lang w:val="en-US"/>
                      </w:rPr>
                      <m:t>2</m:t>
                    </m:r>
                  </m:den>
                </m:f>
                <m:r>
                  <w:rPr>
                    <w:rFonts w:ascii="Cambria Math" w:eastAsia="Calibri" w:hAnsi="Cambria Math" w:cs="TimesNewRomanPSMT"/>
                    <w:sz w:val="28"/>
                    <w:szCs w:val="28"/>
                    <w:lang w:val="en-US"/>
                  </w:rPr>
                  <m:t xml:space="preserve">=550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Ч6</w:t>
            </w:r>
          </w:p>
        </w:tc>
        <w:tc>
          <w:tcPr>
            <w:tcW w:w="4786" w:type="dxa"/>
          </w:tcPr>
          <w:p w:rsidR="00E66FC0" w:rsidRPr="0041247D"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c6=a-54=586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Ч4</w:t>
            </w:r>
          </w:p>
        </w:tc>
        <w:tc>
          <w:tcPr>
            <w:tcW w:w="4786" w:type="dxa"/>
          </w:tcPr>
          <w:p w:rsidR="00E66FC0" w:rsidRPr="0041247D"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c4=b-54=644.5 </m:t>
                </m:r>
                <m:r>
                  <w:rPr>
                    <w:rFonts w:ascii="Cambria Math" w:eastAsia="Calibri" w:hAnsi="Cambria Math" w:cs="TimesNewRomanPSMT"/>
                    <w:sz w:val="28"/>
                    <w:szCs w:val="28"/>
                  </w:rPr>
                  <m:t>(м)</m:t>
                </m:r>
              </m:oMath>
            </m:oMathPara>
          </w:p>
        </w:tc>
      </w:tr>
      <w:tr w:rsidR="00E66FC0" w:rsidTr="00E66FC0">
        <w:tc>
          <w:tcPr>
            <w:tcW w:w="4785" w:type="dxa"/>
          </w:tcPr>
          <w:p w:rsidR="00E66FC0" w:rsidRPr="0041247D" w:rsidRDefault="00E66FC0" w:rsidP="00E66FC0">
            <w:pPr>
              <w:autoSpaceDE w:val="0"/>
              <w:autoSpaceDN w:val="0"/>
              <w:adjustRightInd w:val="0"/>
              <w:jc w:val="center"/>
              <w:rPr>
                <w:rFonts w:ascii="TimesNewRomanPSMT" w:hAnsi="TimesNewRomanPSMT" w:cs="TimesNewRomanPSMT"/>
                <w:sz w:val="28"/>
                <w:szCs w:val="28"/>
                <w:lang w:val="en-US"/>
              </w:rPr>
            </w:pPr>
            <w:r>
              <w:rPr>
                <w:rFonts w:ascii="TimesNewRomanPSMT" w:hAnsi="TimesNewRomanPSMT" w:cs="TimesNewRomanPSMT"/>
                <w:sz w:val="28"/>
                <w:szCs w:val="28"/>
              </w:rPr>
              <w:t>Светофор Ч</w:t>
            </w:r>
            <w:r>
              <w:rPr>
                <w:rFonts w:ascii="TimesNewRomanPSMT" w:hAnsi="TimesNewRomanPSMT" w:cs="TimesNewRomanPSMT"/>
                <w:sz w:val="28"/>
                <w:szCs w:val="28"/>
                <w:lang w:val="en-US"/>
              </w:rPr>
              <w:t>II</w:t>
            </w:r>
          </w:p>
        </w:tc>
        <w:tc>
          <w:tcPr>
            <w:tcW w:w="4786" w:type="dxa"/>
          </w:tcPr>
          <w:p w:rsidR="00E66FC0" w:rsidRPr="0041247D"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c2=c-62=708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Ч3</w:t>
            </w:r>
          </w:p>
        </w:tc>
        <w:tc>
          <w:tcPr>
            <w:tcW w:w="4786" w:type="dxa"/>
          </w:tcPr>
          <w:p w:rsidR="00E66FC0" w:rsidRPr="0041247D"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c3=k-62=662.6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Ч5</w:t>
            </w:r>
          </w:p>
        </w:tc>
        <w:tc>
          <w:tcPr>
            <w:tcW w:w="4786" w:type="dxa"/>
          </w:tcPr>
          <w:p w:rsidR="00E66FC0" w:rsidRPr="0041247D"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c5=q-53=613.1 (</m:t>
                </m:r>
                <m:r>
                  <w:rPr>
                    <w:rFonts w:ascii="Cambria Math" w:eastAsia="Calibri" w:hAnsi="Cambria Math" w:cs="TimesNewRomanPSMT"/>
                    <w:sz w:val="28"/>
                    <w:szCs w:val="28"/>
                  </w:rPr>
                  <m:t>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НД</w:t>
            </w:r>
          </w:p>
        </w:tc>
        <w:tc>
          <w:tcPr>
            <w:tcW w:w="4786" w:type="dxa"/>
          </w:tcPr>
          <w:p w:rsidR="00E66FC0" w:rsidRPr="0041247D"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rPr>
                  <m:t>nd=m1+300=1356 (м)</m:t>
                </m:r>
              </m:oMath>
            </m:oMathPara>
          </w:p>
        </w:tc>
      </w:tr>
      <w:tr w:rsidR="00E66FC0" w:rsidTr="00E66FC0">
        <w:tc>
          <w:tcPr>
            <w:tcW w:w="4785" w:type="dxa"/>
          </w:tcPr>
          <w:p w:rsidR="00E66FC0" w:rsidRDefault="00E66FC0" w:rsidP="00E66FC0">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Светофор Н</w:t>
            </w:r>
          </w:p>
        </w:tc>
        <w:tc>
          <w:tcPr>
            <w:tcW w:w="4786" w:type="dxa"/>
          </w:tcPr>
          <w:p w:rsidR="00E66FC0" w:rsidRPr="0041247D" w:rsidRDefault="00E66FC0" w:rsidP="00E66FC0">
            <w:pPr>
              <w:autoSpaceDE w:val="0"/>
              <w:autoSpaceDN w:val="0"/>
              <w:adjustRightInd w:val="0"/>
              <w:rPr>
                <w:rFonts w:ascii="TimesNewRomanPSMT" w:eastAsia="Calibri" w:hAnsi="TimesNewRomanPSMT" w:cs="TimesNewRomanPSMT"/>
                <w:i/>
                <w:sz w:val="28"/>
                <w:szCs w:val="28"/>
              </w:rPr>
            </w:pPr>
            <m:oMathPara>
              <m:oMath>
                <m:r>
                  <w:rPr>
                    <w:rFonts w:ascii="Cambria Math" w:eastAsia="Calibri" w:hAnsi="Cambria Math" w:cs="TimesNewRomanPSMT"/>
                    <w:sz w:val="28"/>
                    <w:szCs w:val="28"/>
                    <w:lang w:val="en-US"/>
                  </w:rPr>
                  <m:t xml:space="preserve">n=m3+300=1317 </m:t>
                </m:r>
                <m:r>
                  <w:rPr>
                    <w:rFonts w:ascii="Cambria Math" w:eastAsia="Calibri" w:hAnsi="Cambria Math" w:cs="TimesNewRomanPSMT"/>
                    <w:sz w:val="28"/>
                    <w:szCs w:val="28"/>
                  </w:rPr>
                  <m:t>(м)</m:t>
                </m:r>
              </m:oMath>
            </m:oMathPara>
          </w:p>
        </w:tc>
      </w:tr>
    </w:tbl>
    <w:p w:rsidR="00E66FC0" w:rsidRDefault="00E66FC0" w:rsidP="00E66FC0">
      <w:pPr>
        <w:autoSpaceDE w:val="0"/>
        <w:autoSpaceDN w:val="0"/>
        <w:adjustRightInd w:val="0"/>
        <w:rPr>
          <w:rFonts w:ascii="TimesNewRomanPSMT" w:hAnsi="TimesNewRomanPSMT" w:cs="TimesNewRomanPSMT"/>
          <w:sz w:val="28"/>
          <w:szCs w:val="28"/>
        </w:rPr>
      </w:pPr>
    </w:p>
    <w:p w:rsidR="00E66FC0" w:rsidRDefault="00E66FC0"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xml:space="preserve">В конечной таблице </w:t>
      </w:r>
      <m:oMath>
        <m:d>
          <m:dPr>
            <m:begChr m:val="["/>
            <m:endChr m:val="]"/>
            <m:ctrlPr>
              <w:rPr>
                <w:rFonts w:ascii="Cambria Math" w:hAnsi="Cambria Math" w:cs="TimesNewRomanPSMT"/>
                <w:i/>
                <w:sz w:val="28"/>
                <w:szCs w:val="28"/>
              </w:rPr>
            </m:ctrlPr>
          </m:dPr>
          <m:e>
            <m:r>
              <w:rPr>
                <w:rFonts w:ascii="Cambria Math" w:hAnsi="Cambria Math" w:cs="TimesNewRomanPSMT"/>
                <w:sz w:val="28"/>
                <w:szCs w:val="28"/>
              </w:rPr>
              <m:t>Приложение</m:t>
            </m:r>
          </m:e>
        </m:d>
      </m:oMath>
      <w:r>
        <w:rPr>
          <w:rFonts w:ascii="TimesNewRomanPSMT" w:hAnsi="TimesNewRomanPSMT" w:cs="TimesNewRomanPSMT"/>
          <w:sz w:val="28"/>
          <w:szCs w:val="28"/>
        </w:rPr>
        <w:t xml:space="preserve"> значения ординат округлены в большую сторону до целого числа.</w:t>
      </w:r>
    </w:p>
    <w:p w:rsidR="00E66FC0" w:rsidRDefault="00E66FC0" w:rsidP="00E66FC0">
      <w:pPr>
        <w:autoSpaceDE w:val="0"/>
        <w:autoSpaceDN w:val="0"/>
        <w:adjustRightInd w:val="0"/>
        <w:rPr>
          <w:rFonts w:ascii="TimesNewRomanPSMT" w:hAnsi="TimesNewRomanPSMT" w:cs="TimesNewRomanPSMT"/>
          <w:sz w:val="28"/>
          <w:szCs w:val="28"/>
        </w:rPr>
      </w:pPr>
    </w:p>
    <w:p w:rsidR="00E66FC0" w:rsidRDefault="00E66FC0" w:rsidP="00E66FC0">
      <w:pPr>
        <w:autoSpaceDE w:val="0"/>
        <w:autoSpaceDN w:val="0"/>
        <w:adjustRightInd w:val="0"/>
        <w:rPr>
          <w:rFonts w:ascii="TimesNewRomanPSMT" w:hAnsi="TimesNewRomanPSMT" w:cs="TimesNewRomanPSMT"/>
          <w:sz w:val="28"/>
          <w:szCs w:val="28"/>
        </w:rPr>
      </w:pPr>
    </w:p>
    <w:p w:rsidR="00E66FC0" w:rsidRPr="00340B45" w:rsidRDefault="00E66FC0" w:rsidP="00E66FC0">
      <w:pPr>
        <w:autoSpaceDE w:val="0"/>
        <w:autoSpaceDN w:val="0"/>
        <w:adjustRightInd w:val="0"/>
        <w:jc w:val="center"/>
        <w:rPr>
          <w:b/>
          <w:sz w:val="28"/>
          <w:szCs w:val="28"/>
        </w:rPr>
      </w:pPr>
      <w:r w:rsidRPr="00340B45">
        <w:rPr>
          <w:b/>
          <w:sz w:val="28"/>
          <w:szCs w:val="28"/>
        </w:rPr>
        <w:t>2 Раздел</w:t>
      </w:r>
    </w:p>
    <w:p w:rsidR="00E66FC0" w:rsidRPr="00340B45" w:rsidRDefault="00E66FC0" w:rsidP="00E66FC0">
      <w:pPr>
        <w:autoSpaceDE w:val="0"/>
        <w:autoSpaceDN w:val="0"/>
        <w:adjustRightInd w:val="0"/>
        <w:jc w:val="center"/>
        <w:rPr>
          <w:sz w:val="28"/>
          <w:szCs w:val="28"/>
        </w:rPr>
      </w:pPr>
      <w:r w:rsidRPr="00340B45">
        <w:rPr>
          <w:b/>
          <w:sz w:val="28"/>
          <w:szCs w:val="28"/>
        </w:rPr>
        <w:t>Таблицы зависимостей маршрутов, стрелок и светофоров</w:t>
      </w:r>
    </w:p>
    <w:p w:rsidR="00E66FC0" w:rsidRPr="00340B45" w:rsidRDefault="00E66FC0" w:rsidP="00E66FC0">
      <w:pPr>
        <w:autoSpaceDE w:val="0"/>
        <w:autoSpaceDN w:val="0"/>
        <w:adjustRightInd w:val="0"/>
        <w:rPr>
          <w:b/>
          <w:bCs/>
          <w:i/>
          <w:iCs/>
          <w:sz w:val="28"/>
          <w:szCs w:val="28"/>
        </w:rPr>
      </w:pPr>
    </w:p>
    <w:p w:rsidR="00E66FC0" w:rsidRPr="00340B45" w:rsidRDefault="00C746BD" w:rsidP="00E66FC0">
      <w:pPr>
        <w:autoSpaceDE w:val="0"/>
        <w:autoSpaceDN w:val="0"/>
        <w:adjustRightInd w:val="0"/>
        <w:jc w:val="both"/>
        <w:rPr>
          <w:iCs/>
          <w:sz w:val="28"/>
          <w:szCs w:val="28"/>
        </w:rPr>
      </w:pPr>
      <w:r>
        <w:rPr>
          <w:bCs/>
          <w:iCs/>
          <w:sz w:val="28"/>
          <w:szCs w:val="28"/>
        </w:rPr>
        <w:tab/>
      </w:r>
      <w:r w:rsidR="00E66FC0" w:rsidRPr="00340B45">
        <w:rPr>
          <w:bCs/>
          <w:iCs/>
          <w:sz w:val="28"/>
          <w:szCs w:val="28"/>
        </w:rPr>
        <w:t xml:space="preserve">Маршрутом </w:t>
      </w:r>
      <w:r w:rsidR="00E66FC0" w:rsidRPr="00340B45">
        <w:rPr>
          <w:iCs/>
          <w:sz w:val="28"/>
          <w:szCs w:val="28"/>
        </w:rPr>
        <w:t>называется часть путевого развития станции, подготовленная для следования подвижного состава от начала этого путевого развития до его конца.</w:t>
      </w:r>
    </w:p>
    <w:p w:rsidR="00E66FC0" w:rsidRPr="00340B45" w:rsidRDefault="00E66FC0" w:rsidP="00E66FC0">
      <w:pPr>
        <w:autoSpaceDE w:val="0"/>
        <w:autoSpaceDN w:val="0"/>
        <w:adjustRightInd w:val="0"/>
        <w:jc w:val="both"/>
        <w:rPr>
          <w:sz w:val="28"/>
          <w:szCs w:val="28"/>
        </w:rPr>
      </w:pPr>
      <w:r w:rsidRPr="00340B45">
        <w:rPr>
          <w:sz w:val="28"/>
          <w:szCs w:val="28"/>
        </w:rPr>
        <w:t>Началом маршрута является разрешающее (открытое) показание соответствующего светофора (входного, выходного, маршрутного или маневрового), а концом – элемент путевого развития станции или перегона в зависимости от категории маршрута.</w:t>
      </w:r>
    </w:p>
    <w:p w:rsidR="00E66FC0" w:rsidRPr="00A96FD4" w:rsidRDefault="00C746BD" w:rsidP="00E66FC0">
      <w:pPr>
        <w:autoSpaceDE w:val="0"/>
        <w:autoSpaceDN w:val="0"/>
        <w:adjustRightInd w:val="0"/>
        <w:jc w:val="both"/>
        <w:rPr>
          <w:sz w:val="28"/>
          <w:szCs w:val="28"/>
        </w:rPr>
      </w:pPr>
      <w:r>
        <w:rPr>
          <w:sz w:val="28"/>
          <w:szCs w:val="28"/>
        </w:rPr>
        <w:tab/>
      </w:r>
      <w:r w:rsidR="00E66FC0" w:rsidRPr="00340B45">
        <w:rPr>
          <w:sz w:val="28"/>
          <w:szCs w:val="28"/>
        </w:rPr>
        <w:t>Различают поездные и маневровые маршруты, причем среди поездных маршрутов выделяют маршруты приема, передачи и отправления.</w:t>
      </w:r>
    </w:p>
    <w:p w:rsidR="00E66FC0" w:rsidRPr="00340B45" w:rsidRDefault="00C746BD" w:rsidP="00E66FC0">
      <w:pPr>
        <w:autoSpaceDE w:val="0"/>
        <w:autoSpaceDN w:val="0"/>
        <w:adjustRightInd w:val="0"/>
        <w:jc w:val="both"/>
        <w:rPr>
          <w:iCs/>
          <w:sz w:val="28"/>
          <w:szCs w:val="28"/>
        </w:rPr>
      </w:pPr>
      <w:r>
        <w:rPr>
          <w:bCs/>
          <w:iCs/>
          <w:sz w:val="28"/>
          <w:szCs w:val="28"/>
        </w:rPr>
        <w:tab/>
      </w:r>
      <w:r w:rsidR="00E66FC0" w:rsidRPr="00340B45">
        <w:rPr>
          <w:bCs/>
          <w:iCs/>
          <w:sz w:val="28"/>
          <w:szCs w:val="28"/>
        </w:rPr>
        <w:t xml:space="preserve">Маршрутом приема </w:t>
      </w:r>
      <w:r w:rsidR="00E66FC0" w:rsidRPr="00340B45">
        <w:rPr>
          <w:iCs/>
          <w:sz w:val="28"/>
          <w:szCs w:val="28"/>
        </w:rPr>
        <w:t>называется часть путевого развития станции,</w:t>
      </w:r>
    </w:p>
    <w:p w:rsidR="00E66FC0" w:rsidRPr="00340B45" w:rsidRDefault="00E66FC0" w:rsidP="00E66FC0">
      <w:pPr>
        <w:autoSpaceDE w:val="0"/>
        <w:autoSpaceDN w:val="0"/>
        <w:adjustRightInd w:val="0"/>
        <w:jc w:val="both"/>
        <w:rPr>
          <w:iCs/>
          <w:sz w:val="28"/>
          <w:szCs w:val="28"/>
        </w:rPr>
      </w:pPr>
      <w:r w:rsidRPr="00340B45">
        <w:rPr>
          <w:iCs/>
          <w:sz w:val="28"/>
          <w:szCs w:val="28"/>
        </w:rPr>
        <w:t xml:space="preserve">обеспечивающая передвижение поезда с перегона на главный или </w:t>
      </w:r>
      <w:proofErr w:type="gramStart"/>
      <w:r w:rsidRPr="00340B45">
        <w:rPr>
          <w:iCs/>
          <w:sz w:val="28"/>
          <w:szCs w:val="28"/>
        </w:rPr>
        <w:t>приемо-отправочный</w:t>
      </w:r>
      <w:proofErr w:type="gramEnd"/>
      <w:r w:rsidRPr="00340B45">
        <w:rPr>
          <w:iCs/>
          <w:sz w:val="28"/>
          <w:szCs w:val="28"/>
        </w:rPr>
        <w:t xml:space="preserve"> путь станции.</w:t>
      </w:r>
    </w:p>
    <w:p w:rsidR="00E66FC0" w:rsidRPr="00A96FD4" w:rsidRDefault="00E66FC0" w:rsidP="00E66FC0">
      <w:pPr>
        <w:autoSpaceDE w:val="0"/>
        <w:autoSpaceDN w:val="0"/>
        <w:adjustRightInd w:val="0"/>
        <w:jc w:val="both"/>
        <w:rPr>
          <w:sz w:val="28"/>
          <w:szCs w:val="28"/>
        </w:rPr>
      </w:pPr>
      <w:r w:rsidRPr="00340B45">
        <w:rPr>
          <w:sz w:val="28"/>
          <w:szCs w:val="28"/>
        </w:rPr>
        <w:t>Началом маршрута приема является открытый входной светофор, а концом – приемо-отправочный путь станции.</w:t>
      </w:r>
    </w:p>
    <w:p w:rsidR="00E66FC0" w:rsidRPr="00340B45" w:rsidRDefault="00C746BD" w:rsidP="00E66FC0">
      <w:pPr>
        <w:autoSpaceDE w:val="0"/>
        <w:autoSpaceDN w:val="0"/>
        <w:adjustRightInd w:val="0"/>
        <w:jc w:val="both"/>
        <w:rPr>
          <w:iCs/>
          <w:sz w:val="28"/>
          <w:szCs w:val="28"/>
        </w:rPr>
      </w:pPr>
      <w:r>
        <w:rPr>
          <w:bCs/>
          <w:iCs/>
          <w:sz w:val="28"/>
          <w:szCs w:val="28"/>
        </w:rPr>
        <w:tab/>
      </w:r>
      <w:r w:rsidR="00E66FC0" w:rsidRPr="00340B45">
        <w:rPr>
          <w:bCs/>
          <w:iCs/>
          <w:sz w:val="28"/>
          <w:szCs w:val="28"/>
        </w:rPr>
        <w:t xml:space="preserve">Маршрутом передачи </w:t>
      </w:r>
      <w:r w:rsidR="00E66FC0" w:rsidRPr="00340B45">
        <w:rPr>
          <w:iCs/>
          <w:sz w:val="28"/>
          <w:szCs w:val="28"/>
        </w:rPr>
        <w:t>называется часть путевого развития станции,</w:t>
      </w:r>
    </w:p>
    <w:p w:rsidR="00E66FC0" w:rsidRPr="00A96FD4" w:rsidRDefault="00E66FC0" w:rsidP="00E66FC0">
      <w:pPr>
        <w:autoSpaceDE w:val="0"/>
        <w:autoSpaceDN w:val="0"/>
        <w:adjustRightInd w:val="0"/>
        <w:jc w:val="both"/>
        <w:rPr>
          <w:sz w:val="28"/>
          <w:szCs w:val="28"/>
        </w:rPr>
      </w:pPr>
      <w:r w:rsidRPr="00340B45">
        <w:rPr>
          <w:iCs/>
          <w:sz w:val="28"/>
          <w:szCs w:val="28"/>
        </w:rPr>
        <w:t>подготовленная для передвижения поезда с главного или приемо-отправочного пути одного парка станции на приемо-отправочный путь другого парка этой же станции.</w:t>
      </w:r>
      <w:r w:rsidRPr="00340B45">
        <w:rPr>
          <w:sz w:val="28"/>
          <w:szCs w:val="28"/>
        </w:rPr>
        <w:t xml:space="preserve"> Началом маршрута передачи является разрешающее показание маршрутного</w:t>
      </w:r>
      <w:r w:rsidRPr="00340B45">
        <w:rPr>
          <w:iCs/>
          <w:sz w:val="28"/>
          <w:szCs w:val="28"/>
        </w:rPr>
        <w:t xml:space="preserve"> </w:t>
      </w:r>
      <w:r w:rsidRPr="00340B45">
        <w:rPr>
          <w:sz w:val="28"/>
          <w:szCs w:val="28"/>
        </w:rPr>
        <w:t>светофора, а концом – приемо-отправочный путь парка назначения.</w:t>
      </w:r>
    </w:p>
    <w:p w:rsidR="00E66FC0" w:rsidRPr="00340B45" w:rsidRDefault="00C746BD" w:rsidP="00E66FC0">
      <w:pPr>
        <w:autoSpaceDE w:val="0"/>
        <w:autoSpaceDN w:val="0"/>
        <w:adjustRightInd w:val="0"/>
        <w:jc w:val="both"/>
        <w:rPr>
          <w:iCs/>
          <w:sz w:val="28"/>
          <w:szCs w:val="28"/>
        </w:rPr>
      </w:pPr>
      <w:r>
        <w:rPr>
          <w:bCs/>
          <w:iCs/>
          <w:sz w:val="28"/>
          <w:szCs w:val="28"/>
        </w:rPr>
        <w:tab/>
      </w:r>
      <w:r w:rsidR="00E66FC0" w:rsidRPr="00340B45">
        <w:rPr>
          <w:bCs/>
          <w:iCs/>
          <w:sz w:val="28"/>
          <w:szCs w:val="28"/>
        </w:rPr>
        <w:t xml:space="preserve">Маршрутом отправления </w:t>
      </w:r>
      <w:r w:rsidR="00E66FC0" w:rsidRPr="00340B45">
        <w:rPr>
          <w:iCs/>
          <w:sz w:val="28"/>
          <w:szCs w:val="28"/>
        </w:rPr>
        <w:t>называется часть путевого развития станции, подготовленная для передвижения поезда с главного или приемо-отправочного пути станции на перегонный путь.</w:t>
      </w:r>
    </w:p>
    <w:p w:rsidR="00E66FC0" w:rsidRPr="00A96FD4" w:rsidRDefault="00E66FC0" w:rsidP="00E66FC0">
      <w:pPr>
        <w:autoSpaceDE w:val="0"/>
        <w:autoSpaceDN w:val="0"/>
        <w:adjustRightInd w:val="0"/>
        <w:jc w:val="both"/>
        <w:rPr>
          <w:sz w:val="28"/>
          <w:szCs w:val="28"/>
        </w:rPr>
      </w:pPr>
      <w:r w:rsidRPr="00340B45">
        <w:rPr>
          <w:sz w:val="28"/>
          <w:szCs w:val="28"/>
        </w:rPr>
        <w:t xml:space="preserve">Началом маршрута отправления является разрешающее показание выходного светофора, а концом — первый блок-участок при автоблокировке, или весь </w:t>
      </w:r>
      <w:r w:rsidRPr="00340B45">
        <w:rPr>
          <w:sz w:val="28"/>
          <w:szCs w:val="28"/>
        </w:rPr>
        <w:lastRenderedPageBreak/>
        <w:t>перегон до следующей станции или до блок-поста при полуавтоматической блокировке.</w:t>
      </w:r>
    </w:p>
    <w:p w:rsidR="00E66FC0" w:rsidRPr="00340B45" w:rsidRDefault="00C746BD" w:rsidP="00E66FC0">
      <w:pPr>
        <w:autoSpaceDE w:val="0"/>
        <w:autoSpaceDN w:val="0"/>
        <w:adjustRightInd w:val="0"/>
        <w:jc w:val="both"/>
        <w:rPr>
          <w:iCs/>
          <w:sz w:val="28"/>
          <w:szCs w:val="28"/>
        </w:rPr>
      </w:pPr>
      <w:r>
        <w:rPr>
          <w:bCs/>
          <w:iCs/>
          <w:sz w:val="28"/>
          <w:szCs w:val="28"/>
        </w:rPr>
        <w:tab/>
      </w:r>
      <w:r w:rsidR="00E66FC0" w:rsidRPr="00340B45">
        <w:rPr>
          <w:bCs/>
          <w:iCs/>
          <w:sz w:val="28"/>
          <w:szCs w:val="28"/>
        </w:rPr>
        <w:t xml:space="preserve">Маневровым маршрутом </w:t>
      </w:r>
      <w:r w:rsidR="00E66FC0" w:rsidRPr="00340B45">
        <w:rPr>
          <w:iCs/>
          <w:sz w:val="28"/>
          <w:szCs w:val="28"/>
        </w:rPr>
        <w:t>называется часть путевого развития станции, подготовленная для маневровых передвижений.</w:t>
      </w:r>
    </w:p>
    <w:p w:rsidR="00E66FC0" w:rsidRPr="00340B45" w:rsidRDefault="00E66FC0" w:rsidP="00E66FC0">
      <w:pPr>
        <w:autoSpaceDE w:val="0"/>
        <w:autoSpaceDN w:val="0"/>
        <w:adjustRightInd w:val="0"/>
        <w:jc w:val="both"/>
        <w:rPr>
          <w:sz w:val="28"/>
          <w:szCs w:val="28"/>
        </w:rPr>
      </w:pPr>
      <w:r w:rsidRPr="00340B45">
        <w:rPr>
          <w:sz w:val="28"/>
          <w:szCs w:val="28"/>
        </w:rPr>
        <w:t>Началом элементарного маневрового маршрута является разрешающее показание маневрового светофора, а концом – один из следующих шести случаев:</w:t>
      </w:r>
    </w:p>
    <w:p w:rsidR="00E66FC0" w:rsidRPr="00340B45" w:rsidRDefault="00C746BD" w:rsidP="00E66FC0">
      <w:pPr>
        <w:autoSpaceDE w:val="0"/>
        <w:autoSpaceDN w:val="0"/>
        <w:adjustRightInd w:val="0"/>
        <w:jc w:val="both"/>
        <w:rPr>
          <w:sz w:val="28"/>
          <w:szCs w:val="28"/>
        </w:rPr>
      </w:pPr>
      <w:r>
        <w:rPr>
          <w:sz w:val="28"/>
          <w:szCs w:val="28"/>
        </w:rPr>
        <w:tab/>
      </w:r>
      <w:r w:rsidR="00E66FC0" w:rsidRPr="00340B45">
        <w:rPr>
          <w:sz w:val="28"/>
          <w:szCs w:val="28"/>
        </w:rPr>
        <w:t>1. Следующий попутный маневровый светофор.</w:t>
      </w:r>
    </w:p>
    <w:p w:rsidR="00E66FC0" w:rsidRPr="00340B45" w:rsidRDefault="00C746BD" w:rsidP="00E66FC0">
      <w:pPr>
        <w:autoSpaceDE w:val="0"/>
        <w:autoSpaceDN w:val="0"/>
        <w:adjustRightInd w:val="0"/>
        <w:jc w:val="both"/>
        <w:rPr>
          <w:sz w:val="28"/>
          <w:szCs w:val="28"/>
        </w:rPr>
      </w:pPr>
      <w:r>
        <w:rPr>
          <w:sz w:val="28"/>
          <w:szCs w:val="28"/>
        </w:rPr>
        <w:tab/>
      </w:r>
      <w:r w:rsidR="00E66FC0" w:rsidRPr="00340B45">
        <w:rPr>
          <w:sz w:val="28"/>
          <w:szCs w:val="28"/>
        </w:rPr>
        <w:t>2. Главный или приемо-отправочный путь.</w:t>
      </w:r>
    </w:p>
    <w:p w:rsidR="00E66FC0" w:rsidRPr="00340B45" w:rsidRDefault="00C746BD" w:rsidP="00E66FC0">
      <w:pPr>
        <w:autoSpaceDE w:val="0"/>
        <w:autoSpaceDN w:val="0"/>
        <w:adjustRightInd w:val="0"/>
        <w:jc w:val="both"/>
        <w:rPr>
          <w:sz w:val="28"/>
          <w:szCs w:val="28"/>
        </w:rPr>
      </w:pPr>
      <w:r>
        <w:rPr>
          <w:sz w:val="28"/>
          <w:szCs w:val="28"/>
        </w:rPr>
        <w:tab/>
      </w:r>
      <w:r w:rsidR="00E66FC0" w:rsidRPr="00340B45">
        <w:rPr>
          <w:sz w:val="28"/>
          <w:szCs w:val="28"/>
        </w:rPr>
        <w:t>3. Бесстрелочная секция в горловине станции.</w:t>
      </w:r>
    </w:p>
    <w:p w:rsidR="00E66FC0" w:rsidRPr="00340B45" w:rsidRDefault="00C746BD" w:rsidP="00E66FC0">
      <w:pPr>
        <w:autoSpaceDE w:val="0"/>
        <w:autoSpaceDN w:val="0"/>
        <w:adjustRightInd w:val="0"/>
        <w:jc w:val="both"/>
        <w:rPr>
          <w:sz w:val="28"/>
          <w:szCs w:val="28"/>
        </w:rPr>
      </w:pPr>
      <w:r>
        <w:rPr>
          <w:sz w:val="28"/>
          <w:szCs w:val="28"/>
        </w:rPr>
        <w:tab/>
      </w:r>
      <w:r w:rsidR="00E66FC0" w:rsidRPr="00340B45">
        <w:rPr>
          <w:sz w:val="28"/>
          <w:szCs w:val="28"/>
        </w:rPr>
        <w:t>4. Знак «Граница станции».</w:t>
      </w:r>
    </w:p>
    <w:p w:rsidR="00E66FC0" w:rsidRPr="00340B45" w:rsidRDefault="00C746BD" w:rsidP="00E66FC0">
      <w:pPr>
        <w:autoSpaceDE w:val="0"/>
        <w:autoSpaceDN w:val="0"/>
        <w:adjustRightInd w:val="0"/>
        <w:jc w:val="both"/>
        <w:rPr>
          <w:sz w:val="28"/>
          <w:szCs w:val="28"/>
        </w:rPr>
      </w:pPr>
      <w:r>
        <w:rPr>
          <w:sz w:val="28"/>
          <w:szCs w:val="28"/>
        </w:rPr>
        <w:tab/>
      </w:r>
      <w:r w:rsidR="00E66FC0" w:rsidRPr="00340B45">
        <w:rPr>
          <w:sz w:val="28"/>
          <w:szCs w:val="28"/>
        </w:rPr>
        <w:t>5. Нецентрализованная зона станции (грузовые дворы, подъездные пути, депо,</w:t>
      </w:r>
    </w:p>
    <w:p w:rsidR="00E66FC0" w:rsidRPr="00340B45" w:rsidRDefault="00E66FC0" w:rsidP="00E66FC0">
      <w:pPr>
        <w:autoSpaceDE w:val="0"/>
        <w:autoSpaceDN w:val="0"/>
        <w:adjustRightInd w:val="0"/>
        <w:jc w:val="both"/>
        <w:rPr>
          <w:sz w:val="28"/>
          <w:szCs w:val="28"/>
        </w:rPr>
      </w:pPr>
      <w:r w:rsidRPr="00340B45">
        <w:rPr>
          <w:sz w:val="28"/>
          <w:szCs w:val="28"/>
        </w:rPr>
        <w:t>тупики и др.).</w:t>
      </w:r>
    </w:p>
    <w:p w:rsidR="00E66FC0" w:rsidRPr="00340B45" w:rsidRDefault="00C746BD" w:rsidP="00E66FC0">
      <w:pPr>
        <w:autoSpaceDE w:val="0"/>
        <w:autoSpaceDN w:val="0"/>
        <w:adjustRightInd w:val="0"/>
        <w:jc w:val="both"/>
        <w:rPr>
          <w:sz w:val="28"/>
          <w:szCs w:val="28"/>
        </w:rPr>
      </w:pPr>
      <w:r>
        <w:rPr>
          <w:sz w:val="28"/>
          <w:szCs w:val="28"/>
        </w:rPr>
        <w:tab/>
      </w:r>
      <w:r w:rsidR="00E66FC0" w:rsidRPr="00340B45">
        <w:rPr>
          <w:sz w:val="28"/>
          <w:szCs w:val="28"/>
        </w:rPr>
        <w:t>6. Первый бок-участок удаления или приближения, если на данной станции в</w:t>
      </w:r>
    </w:p>
    <w:p w:rsidR="00E66FC0" w:rsidRPr="00A96FD4" w:rsidRDefault="00E66FC0" w:rsidP="00E66FC0">
      <w:pPr>
        <w:autoSpaceDE w:val="0"/>
        <w:autoSpaceDN w:val="0"/>
        <w:adjustRightInd w:val="0"/>
        <w:jc w:val="both"/>
        <w:rPr>
          <w:sz w:val="28"/>
          <w:szCs w:val="28"/>
        </w:rPr>
      </w:pPr>
      <w:r w:rsidRPr="00340B45">
        <w:rPr>
          <w:sz w:val="28"/>
          <w:szCs w:val="28"/>
        </w:rPr>
        <w:t>соответствии с технико-распорядительным актом разрешены маневры с выездом на перегон.</w:t>
      </w:r>
    </w:p>
    <w:p w:rsidR="00E66FC0" w:rsidRPr="00340B45" w:rsidRDefault="00C746BD" w:rsidP="00E66FC0">
      <w:pPr>
        <w:autoSpaceDE w:val="0"/>
        <w:autoSpaceDN w:val="0"/>
        <w:adjustRightInd w:val="0"/>
        <w:jc w:val="both"/>
        <w:rPr>
          <w:iCs/>
          <w:sz w:val="28"/>
          <w:szCs w:val="28"/>
        </w:rPr>
      </w:pPr>
      <w:r>
        <w:rPr>
          <w:iCs/>
          <w:sz w:val="28"/>
          <w:szCs w:val="28"/>
        </w:rPr>
        <w:tab/>
      </w:r>
      <w:r w:rsidR="00E66FC0" w:rsidRPr="00340B45">
        <w:rPr>
          <w:iCs/>
          <w:sz w:val="28"/>
          <w:szCs w:val="28"/>
        </w:rPr>
        <w:t xml:space="preserve">Два маршрута называются </w:t>
      </w:r>
      <w:r w:rsidR="00E66FC0" w:rsidRPr="00340B45">
        <w:rPr>
          <w:bCs/>
          <w:iCs/>
          <w:sz w:val="28"/>
          <w:szCs w:val="28"/>
        </w:rPr>
        <w:t>взаимно враждебными</w:t>
      </w:r>
      <w:r w:rsidR="00E66FC0" w:rsidRPr="00340B45">
        <w:rPr>
          <w:iCs/>
          <w:sz w:val="28"/>
          <w:szCs w:val="28"/>
        </w:rPr>
        <w:t>, если их одновременная реализация вызывает нарушение безопасности движения поездов.</w:t>
      </w:r>
    </w:p>
    <w:p w:rsidR="00E66FC0" w:rsidRPr="00340B45" w:rsidRDefault="00E66FC0" w:rsidP="00E66FC0">
      <w:pPr>
        <w:autoSpaceDE w:val="0"/>
        <w:autoSpaceDN w:val="0"/>
        <w:adjustRightInd w:val="0"/>
        <w:jc w:val="both"/>
        <w:rPr>
          <w:sz w:val="28"/>
          <w:szCs w:val="28"/>
        </w:rPr>
      </w:pPr>
      <w:r w:rsidRPr="00340B45">
        <w:rPr>
          <w:sz w:val="28"/>
          <w:szCs w:val="28"/>
        </w:rPr>
        <w:t>В проектах электрической централизации по схематическому плану станции</w:t>
      </w:r>
    </w:p>
    <w:p w:rsidR="00E66FC0" w:rsidRPr="00340B45" w:rsidRDefault="00E66FC0" w:rsidP="00E66FC0">
      <w:pPr>
        <w:autoSpaceDE w:val="0"/>
        <w:autoSpaceDN w:val="0"/>
        <w:adjustRightInd w:val="0"/>
        <w:jc w:val="both"/>
        <w:rPr>
          <w:sz w:val="28"/>
          <w:szCs w:val="28"/>
        </w:rPr>
      </w:pPr>
      <w:r w:rsidRPr="00340B45">
        <w:rPr>
          <w:sz w:val="28"/>
          <w:szCs w:val="28"/>
        </w:rPr>
        <w:t>должны быть составлены следующие таблицы, определяющие взаимозависимости</w:t>
      </w:r>
    </w:p>
    <w:p w:rsidR="00E66FC0" w:rsidRPr="00340B45" w:rsidRDefault="00E66FC0" w:rsidP="00E66FC0">
      <w:pPr>
        <w:autoSpaceDE w:val="0"/>
        <w:autoSpaceDN w:val="0"/>
        <w:adjustRightInd w:val="0"/>
        <w:jc w:val="both"/>
        <w:rPr>
          <w:sz w:val="28"/>
          <w:szCs w:val="28"/>
        </w:rPr>
      </w:pPr>
      <w:r w:rsidRPr="00340B45">
        <w:rPr>
          <w:sz w:val="28"/>
          <w:szCs w:val="28"/>
        </w:rPr>
        <w:t>маршрутов, стрелок и светофоров:</w:t>
      </w:r>
    </w:p>
    <w:p w:rsidR="00E66FC0" w:rsidRPr="00340B45" w:rsidRDefault="00C746BD" w:rsidP="00E66FC0">
      <w:pPr>
        <w:autoSpaceDE w:val="0"/>
        <w:autoSpaceDN w:val="0"/>
        <w:adjustRightInd w:val="0"/>
        <w:jc w:val="both"/>
        <w:rPr>
          <w:sz w:val="28"/>
          <w:szCs w:val="28"/>
        </w:rPr>
      </w:pPr>
      <w:r>
        <w:rPr>
          <w:rFonts w:eastAsia="SymbolMT"/>
          <w:sz w:val="18"/>
          <w:szCs w:val="18"/>
        </w:rPr>
        <w:tab/>
      </w:r>
      <w:r w:rsidR="00E66FC0" w:rsidRPr="00340B45">
        <w:rPr>
          <w:rFonts w:eastAsia="SymbolMT"/>
          <w:sz w:val="18"/>
          <w:szCs w:val="18"/>
        </w:rPr>
        <w:t xml:space="preserve">− </w:t>
      </w:r>
      <w:r w:rsidR="00E66FC0" w:rsidRPr="00340B45">
        <w:rPr>
          <w:sz w:val="28"/>
          <w:szCs w:val="28"/>
        </w:rPr>
        <w:t>таблица основных поездных маршрутов;</w:t>
      </w:r>
    </w:p>
    <w:p w:rsidR="00E66FC0" w:rsidRPr="00340B45" w:rsidRDefault="00C746BD" w:rsidP="00E66FC0">
      <w:pPr>
        <w:autoSpaceDE w:val="0"/>
        <w:autoSpaceDN w:val="0"/>
        <w:adjustRightInd w:val="0"/>
        <w:jc w:val="both"/>
        <w:rPr>
          <w:sz w:val="28"/>
          <w:szCs w:val="28"/>
        </w:rPr>
      </w:pPr>
      <w:r>
        <w:rPr>
          <w:rFonts w:eastAsia="SymbolMT"/>
          <w:sz w:val="18"/>
          <w:szCs w:val="18"/>
        </w:rPr>
        <w:tab/>
      </w:r>
      <w:r w:rsidR="00E66FC0" w:rsidRPr="00340B45">
        <w:rPr>
          <w:rFonts w:eastAsia="SymbolMT"/>
          <w:sz w:val="18"/>
          <w:szCs w:val="18"/>
        </w:rPr>
        <w:t xml:space="preserve">− </w:t>
      </w:r>
      <w:r w:rsidR="00E66FC0" w:rsidRPr="00340B45">
        <w:rPr>
          <w:sz w:val="28"/>
          <w:szCs w:val="28"/>
        </w:rPr>
        <w:t>таблица вариантных поездных маршрутов;</w:t>
      </w:r>
    </w:p>
    <w:p w:rsidR="00E66FC0" w:rsidRPr="00340B45" w:rsidRDefault="00C746BD" w:rsidP="00E66FC0">
      <w:pPr>
        <w:autoSpaceDE w:val="0"/>
        <w:autoSpaceDN w:val="0"/>
        <w:adjustRightInd w:val="0"/>
        <w:jc w:val="both"/>
        <w:rPr>
          <w:sz w:val="28"/>
          <w:szCs w:val="28"/>
        </w:rPr>
      </w:pPr>
      <w:r>
        <w:rPr>
          <w:rFonts w:eastAsia="SymbolMT"/>
          <w:sz w:val="18"/>
          <w:szCs w:val="18"/>
        </w:rPr>
        <w:tab/>
      </w:r>
      <w:r w:rsidR="00E66FC0" w:rsidRPr="00340B45">
        <w:rPr>
          <w:rFonts w:eastAsia="SymbolMT"/>
          <w:sz w:val="18"/>
          <w:szCs w:val="18"/>
        </w:rPr>
        <w:t xml:space="preserve">− </w:t>
      </w:r>
      <w:r w:rsidR="00E66FC0" w:rsidRPr="00340B45">
        <w:rPr>
          <w:sz w:val="28"/>
          <w:szCs w:val="28"/>
        </w:rPr>
        <w:t>таблицы маневровых маршрутов;</w:t>
      </w:r>
    </w:p>
    <w:p w:rsidR="00E66FC0" w:rsidRPr="00340B45" w:rsidRDefault="00C746BD" w:rsidP="00E66FC0">
      <w:pPr>
        <w:autoSpaceDE w:val="0"/>
        <w:autoSpaceDN w:val="0"/>
        <w:adjustRightInd w:val="0"/>
        <w:jc w:val="both"/>
        <w:rPr>
          <w:sz w:val="28"/>
          <w:szCs w:val="28"/>
        </w:rPr>
      </w:pPr>
      <w:r>
        <w:rPr>
          <w:rFonts w:eastAsia="SymbolMT"/>
          <w:sz w:val="18"/>
          <w:szCs w:val="18"/>
        </w:rPr>
        <w:tab/>
      </w:r>
      <w:r w:rsidR="00E66FC0" w:rsidRPr="00340B45">
        <w:rPr>
          <w:rFonts w:eastAsia="SymbolMT"/>
          <w:sz w:val="18"/>
          <w:szCs w:val="18"/>
        </w:rPr>
        <w:t xml:space="preserve">− </w:t>
      </w:r>
      <w:r w:rsidR="00E66FC0" w:rsidRPr="00340B45">
        <w:rPr>
          <w:sz w:val="28"/>
          <w:szCs w:val="28"/>
        </w:rPr>
        <w:t>таблицы негабаритных стрелочных участков и стрелок, не участвующих, но контролируемых в маршруте;</w:t>
      </w:r>
    </w:p>
    <w:p w:rsidR="00E66FC0" w:rsidRPr="00A96FD4" w:rsidRDefault="00C746BD" w:rsidP="00E66FC0">
      <w:pPr>
        <w:autoSpaceDE w:val="0"/>
        <w:autoSpaceDN w:val="0"/>
        <w:adjustRightInd w:val="0"/>
        <w:jc w:val="both"/>
        <w:rPr>
          <w:sz w:val="28"/>
          <w:szCs w:val="28"/>
        </w:rPr>
      </w:pPr>
      <w:r>
        <w:rPr>
          <w:rFonts w:eastAsia="SymbolMT"/>
          <w:sz w:val="18"/>
          <w:szCs w:val="18"/>
        </w:rPr>
        <w:tab/>
      </w:r>
      <w:r w:rsidR="00E66FC0" w:rsidRPr="00340B45">
        <w:rPr>
          <w:rFonts w:eastAsia="SymbolMT"/>
          <w:sz w:val="18"/>
          <w:szCs w:val="18"/>
        </w:rPr>
        <w:t xml:space="preserve">− </w:t>
      </w:r>
      <w:r w:rsidR="00E66FC0" w:rsidRPr="00340B45">
        <w:rPr>
          <w:sz w:val="28"/>
          <w:szCs w:val="28"/>
        </w:rPr>
        <w:t>таблицы взаимозависимости сигнальных показаний светофоров.</w:t>
      </w:r>
    </w:p>
    <w:p w:rsidR="00E66FC0" w:rsidRPr="00A96FD4" w:rsidRDefault="00C746BD" w:rsidP="00E66FC0">
      <w:pPr>
        <w:autoSpaceDE w:val="0"/>
        <w:autoSpaceDN w:val="0"/>
        <w:adjustRightInd w:val="0"/>
        <w:jc w:val="both"/>
        <w:rPr>
          <w:iCs/>
          <w:sz w:val="28"/>
          <w:szCs w:val="28"/>
        </w:rPr>
      </w:pPr>
      <w:r>
        <w:rPr>
          <w:bCs/>
          <w:iCs/>
          <w:sz w:val="28"/>
          <w:szCs w:val="28"/>
        </w:rPr>
        <w:tab/>
      </w:r>
      <w:r w:rsidR="00E66FC0" w:rsidRPr="00340B45">
        <w:rPr>
          <w:bCs/>
          <w:iCs/>
          <w:sz w:val="28"/>
          <w:szCs w:val="28"/>
        </w:rPr>
        <w:t xml:space="preserve">Основным маршрутом </w:t>
      </w:r>
      <w:r w:rsidR="00E66FC0" w:rsidRPr="00340B45">
        <w:rPr>
          <w:iCs/>
          <w:sz w:val="28"/>
          <w:szCs w:val="28"/>
        </w:rPr>
        <w:t>называют кратчайший путь следования подвижного состава по станции, имеющий наименьшее число враждебных маршрутов и допускающий наибольшую скорость передвижения.</w:t>
      </w:r>
    </w:p>
    <w:p w:rsidR="00E66FC0" w:rsidRPr="00A96FD4" w:rsidRDefault="00C746BD" w:rsidP="00E66FC0">
      <w:pPr>
        <w:autoSpaceDE w:val="0"/>
        <w:autoSpaceDN w:val="0"/>
        <w:adjustRightInd w:val="0"/>
        <w:jc w:val="both"/>
        <w:rPr>
          <w:iCs/>
          <w:sz w:val="28"/>
          <w:szCs w:val="28"/>
        </w:rPr>
      </w:pPr>
      <w:r>
        <w:rPr>
          <w:bCs/>
          <w:iCs/>
          <w:sz w:val="28"/>
          <w:szCs w:val="28"/>
        </w:rPr>
        <w:tab/>
      </w:r>
      <w:r w:rsidR="00E66FC0" w:rsidRPr="00340B45">
        <w:rPr>
          <w:bCs/>
          <w:iCs/>
          <w:sz w:val="28"/>
          <w:szCs w:val="28"/>
        </w:rPr>
        <w:t xml:space="preserve">Вариантные маршруты </w:t>
      </w:r>
      <w:r w:rsidR="00E66FC0" w:rsidRPr="00340B45">
        <w:rPr>
          <w:iCs/>
          <w:sz w:val="28"/>
          <w:szCs w:val="28"/>
        </w:rPr>
        <w:t>имеют начало и конец, совпадающий с основным, но отличаются от основного маршрута положением стрелок.</w:t>
      </w:r>
    </w:p>
    <w:p w:rsidR="00E66FC0" w:rsidRPr="00706644" w:rsidRDefault="00C746BD" w:rsidP="00E66FC0">
      <w:pPr>
        <w:autoSpaceDE w:val="0"/>
        <w:autoSpaceDN w:val="0"/>
        <w:adjustRightInd w:val="0"/>
        <w:jc w:val="both"/>
        <w:rPr>
          <w:sz w:val="28"/>
          <w:szCs w:val="28"/>
        </w:rPr>
      </w:pPr>
      <w:r>
        <w:rPr>
          <w:sz w:val="28"/>
          <w:szCs w:val="28"/>
        </w:rPr>
        <w:tab/>
      </w:r>
    </w:p>
    <w:p w:rsidR="00E66FC0" w:rsidRDefault="00E66FC0" w:rsidP="00E66FC0">
      <w:pPr>
        <w:autoSpaceDE w:val="0"/>
        <w:autoSpaceDN w:val="0"/>
        <w:adjustRightInd w:val="0"/>
        <w:rPr>
          <w:rFonts w:ascii="TimesNewRomanPSMT" w:hAnsi="TimesNewRomanPSMT" w:cs="TimesNewRomanPSMT"/>
          <w:sz w:val="28"/>
          <w:szCs w:val="28"/>
        </w:rPr>
      </w:pPr>
    </w:p>
    <w:p w:rsidR="00E66FC0" w:rsidRDefault="00E66FC0" w:rsidP="00E66FC0">
      <w:pPr>
        <w:autoSpaceDE w:val="0"/>
        <w:autoSpaceDN w:val="0"/>
        <w:adjustRightInd w:val="0"/>
        <w:jc w:val="center"/>
        <w:rPr>
          <w:rFonts w:ascii="TimesNewRomanPSMT" w:hAnsi="TimesNewRomanPSMT" w:cs="TimesNewRomanPSMT"/>
          <w:b/>
          <w:sz w:val="28"/>
          <w:szCs w:val="28"/>
        </w:rPr>
      </w:pPr>
      <w:r>
        <w:rPr>
          <w:rFonts w:ascii="TimesNewRomanPSMT" w:hAnsi="TimesNewRomanPSMT" w:cs="TimesNewRomanPSMT"/>
          <w:b/>
          <w:sz w:val="28"/>
          <w:szCs w:val="28"/>
        </w:rPr>
        <w:t>Заключение</w:t>
      </w:r>
    </w:p>
    <w:p w:rsidR="00E66FC0" w:rsidRPr="009A3969" w:rsidRDefault="00E66FC0" w:rsidP="00E66FC0">
      <w:pPr>
        <w:autoSpaceDE w:val="0"/>
        <w:autoSpaceDN w:val="0"/>
        <w:adjustRightInd w:val="0"/>
        <w:rPr>
          <w:rFonts w:ascii="TimesNewRomanPSMT" w:hAnsi="TimesNewRomanPSMT" w:cs="TimesNewRomanPSMT"/>
          <w:sz w:val="28"/>
          <w:szCs w:val="28"/>
        </w:rPr>
      </w:pPr>
    </w:p>
    <w:p w:rsidR="00E66FC0" w:rsidRDefault="00E66FC0" w:rsidP="00E66FC0">
      <w:pPr>
        <w:autoSpaceDE w:val="0"/>
        <w:autoSpaceDN w:val="0"/>
        <w:adjustRightInd w:val="0"/>
        <w:jc w:val="center"/>
        <w:rPr>
          <w:rFonts w:ascii="TimesNewRomanPSMT" w:hAnsi="TimesNewRomanPSMT" w:cs="TimesNewRomanPSMT"/>
          <w:b/>
          <w:sz w:val="28"/>
          <w:szCs w:val="28"/>
        </w:rPr>
      </w:pPr>
    </w:p>
    <w:p w:rsidR="00E66FC0" w:rsidRDefault="00C746BD"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00E66FC0">
        <w:rPr>
          <w:rFonts w:ascii="TimesNewRomanPSMT" w:hAnsi="TimesNewRomanPSMT" w:cs="TimesNewRomanPSMT"/>
          <w:sz w:val="28"/>
          <w:szCs w:val="28"/>
        </w:rPr>
        <w:t xml:space="preserve">В данной </w:t>
      </w:r>
      <w:r>
        <w:rPr>
          <w:rFonts w:ascii="TimesNewRomanPSMT" w:hAnsi="TimesNewRomanPSMT" w:cs="TimesNewRomanPSMT"/>
          <w:sz w:val="28"/>
          <w:szCs w:val="28"/>
        </w:rPr>
        <w:t xml:space="preserve">курсовой </w:t>
      </w:r>
      <w:r w:rsidR="00E66FC0">
        <w:rPr>
          <w:rFonts w:ascii="TimesNewRomanPSMT" w:hAnsi="TimesNewRomanPSMT" w:cs="TimesNewRomanPSMT"/>
          <w:sz w:val="28"/>
          <w:szCs w:val="28"/>
        </w:rPr>
        <w:t xml:space="preserve">работе в первом разделе произведено составление схематического плана станции. Была выполнена нумерация путей, стрелок, а также стрелочных, </w:t>
      </w:r>
      <w:proofErr w:type="spellStart"/>
      <w:r w:rsidR="00E66FC0">
        <w:rPr>
          <w:rFonts w:ascii="TimesNewRomanPSMT" w:hAnsi="TimesNewRomanPSMT" w:cs="TimesNewRomanPSMT"/>
          <w:sz w:val="28"/>
          <w:szCs w:val="28"/>
        </w:rPr>
        <w:t>бесстрелочных</w:t>
      </w:r>
      <w:proofErr w:type="spellEnd"/>
      <w:r w:rsidR="00E66FC0">
        <w:rPr>
          <w:rFonts w:ascii="TimesNewRomanPSMT" w:hAnsi="TimesNewRomanPSMT" w:cs="TimesNewRomanPSMT"/>
          <w:sz w:val="28"/>
          <w:szCs w:val="28"/>
        </w:rPr>
        <w:t xml:space="preserve"> и </w:t>
      </w:r>
      <w:proofErr w:type="spellStart"/>
      <w:r w:rsidR="00E66FC0">
        <w:rPr>
          <w:rFonts w:ascii="TimesNewRomanPSMT" w:hAnsi="TimesNewRomanPSMT" w:cs="TimesNewRomanPSMT"/>
          <w:sz w:val="28"/>
          <w:szCs w:val="28"/>
        </w:rPr>
        <w:t>межстрелочных</w:t>
      </w:r>
      <w:proofErr w:type="spellEnd"/>
      <w:r w:rsidR="00E66FC0">
        <w:rPr>
          <w:rFonts w:ascii="TimesNewRomanPSMT" w:hAnsi="TimesNewRomanPSMT" w:cs="TimesNewRomanPSMT"/>
          <w:sz w:val="28"/>
          <w:szCs w:val="28"/>
        </w:rPr>
        <w:t xml:space="preserve"> участков, расставлены изолирующие стыки. Осуществлено </w:t>
      </w:r>
      <w:proofErr w:type="spellStart"/>
      <w:r w:rsidR="00E66FC0">
        <w:rPr>
          <w:rFonts w:ascii="TimesNewRomanPSMT" w:hAnsi="TimesNewRomanPSMT" w:cs="TimesNewRomanPSMT"/>
          <w:sz w:val="28"/>
          <w:szCs w:val="28"/>
        </w:rPr>
        <w:t>осигнализование</w:t>
      </w:r>
      <w:proofErr w:type="spellEnd"/>
      <w:r w:rsidR="00E66FC0">
        <w:rPr>
          <w:rFonts w:ascii="TimesNewRomanPSMT" w:hAnsi="TimesNewRomanPSMT" w:cs="TimesNewRomanPSMT"/>
          <w:sz w:val="28"/>
          <w:szCs w:val="28"/>
        </w:rPr>
        <w:t xml:space="preserve"> станции (2 входных </w:t>
      </w:r>
      <w:r w:rsidR="00E66FC0">
        <w:rPr>
          <w:rFonts w:ascii="TimesNewRomanPSMT" w:hAnsi="TimesNewRomanPSMT" w:cs="TimesNewRomanPSMT"/>
          <w:sz w:val="28"/>
          <w:szCs w:val="28"/>
        </w:rPr>
        <w:lastRenderedPageBreak/>
        <w:t>светофора, 6 выходных светофоров, из них 5 мачтовых и 12 маневровых светофоров, из них 1 мачтовый) и расчет ординат напольных устройств.</w:t>
      </w:r>
    </w:p>
    <w:p w:rsidR="00E66FC0" w:rsidRPr="00647B8F" w:rsidRDefault="00C746BD" w:rsidP="00E66FC0">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ab/>
      </w:r>
      <w:r w:rsidR="00E66FC0">
        <w:rPr>
          <w:rFonts w:ascii="TimesNewRomanPSMT" w:hAnsi="TimesNewRomanPSMT" w:cs="TimesNewRomanPSMT"/>
          <w:sz w:val="28"/>
          <w:szCs w:val="28"/>
        </w:rPr>
        <w:t xml:space="preserve">Во втором разделе выполнена </w:t>
      </w:r>
      <w:proofErr w:type="gramStart"/>
      <w:r w:rsidR="00E66FC0">
        <w:rPr>
          <w:rFonts w:ascii="TimesNewRomanPSMT" w:hAnsi="TimesNewRomanPSMT" w:cs="TimesNewRomanPSMT"/>
          <w:sz w:val="28"/>
          <w:szCs w:val="28"/>
        </w:rPr>
        <w:t>маршрутизация станции</w:t>
      </w:r>
      <w:proofErr w:type="gramEnd"/>
      <w:r w:rsidR="00E66FC0">
        <w:rPr>
          <w:rFonts w:ascii="TimesNewRomanPSMT" w:hAnsi="TimesNewRomanPSMT" w:cs="TimesNewRomanPSMT"/>
          <w:sz w:val="28"/>
          <w:szCs w:val="28"/>
        </w:rPr>
        <w:t xml:space="preserve"> в результате которой имеется 13 основных поездных маршрутов, 5 вариантных поездных маршрутов, 39 маневровых маршрутов.</w:t>
      </w:r>
    </w:p>
    <w:p w:rsidR="00C746BD" w:rsidRDefault="00C746BD" w:rsidP="00607779">
      <w:pPr>
        <w:spacing w:line="360" w:lineRule="auto"/>
        <w:ind w:firstLine="567"/>
        <w:jc w:val="both"/>
        <w:rPr>
          <w:rFonts w:ascii="TimesNewRomanPSMT" w:hAnsi="TimesNewRomanPSMT" w:cs="TimesNewRomanPSMT"/>
          <w:sz w:val="28"/>
          <w:szCs w:val="28"/>
        </w:rPr>
      </w:pPr>
      <w:r>
        <w:rPr>
          <w:rFonts w:ascii="TimesNewRomanPSMT" w:hAnsi="TimesNewRomanPSMT" w:cs="TimesNewRomanPSMT"/>
          <w:b/>
          <w:sz w:val="28"/>
          <w:szCs w:val="28"/>
        </w:rPr>
        <w:br w:type="page"/>
      </w:r>
    </w:p>
    <w:p w:rsidR="00C746BD" w:rsidRDefault="00C746BD" w:rsidP="00C746BD">
      <w:pPr>
        <w:autoSpaceDE w:val="0"/>
        <w:autoSpaceDN w:val="0"/>
        <w:adjustRightInd w:val="0"/>
        <w:rPr>
          <w:rFonts w:ascii="TimesNewRomanPSMT" w:hAnsi="TimesNewRomanPSMT" w:cs="TimesNewRomanPSMT"/>
          <w:sz w:val="28"/>
          <w:szCs w:val="28"/>
        </w:rPr>
        <w:sectPr w:rsidR="00C746BD" w:rsidSect="00145EB4">
          <w:footerReference w:type="default" r:id="rId60"/>
          <w:pgSz w:w="11906" w:h="16838" w:code="9"/>
          <w:pgMar w:top="1134" w:right="851" w:bottom="1134" w:left="1701" w:header="709" w:footer="709" w:gutter="0"/>
          <w:pgNumType w:start="0"/>
          <w:cols w:space="708"/>
          <w:titlePg/>
          <w:docGrid w:linePitch="360"/>
        </w:sectPr>
      </w:pPr>
    </w:p>
    <w:p w:rsidR="00C746BD" w:rsidRPr="00E338F6" w:rsidRDefault="00C746BD" w:rsidP="00C746BD">
      <w:pPr>
        <w:jc w:val="center"/>
        <w:rPr>
          <w:sz w:val="28"/>
          <w:szCs w:val="28"/>
        </w:rPr>
      </w:pPr>
      <w:r w:rsidRPr="00E338F6">
        <w:rPr>
          <w:sz w:val="28"/>
          <w:szCs w:val="28"/>
        </w:rPr>
        <w:lastRenderedPageBreak/>
        <w:t>Таблица основных поездных маршрутов</w:t>
      </w:r>
    </w:p>
    <w:p w:rsidR="00C746BD" w:rsidRPr="00E338F6" w:rsidRDefault="00C746BD" w:rsidP="00C746BD">
      <w:pPr>
        <w:jc w:val="right"/>
        <w:rPr>
          <w:sz w:val="28"/>
          <w:szCs w:val="28"/>
        </w:rPr>
      </w:pPr>
      <w:r w:rsidRPr="00E338F6">
        <w:rPr>
          <w:sz w:val="28"/>
          <w:szCs w:val="28"/>
        </w:rPr>
        <w:t>Таблица 3</w:t>
      </w:r>
    </w:p>
    <w:tbl>
      <w:tblPr>
        <w:tblStyle w:val="af5"/>
        <w:tblW w:w="0" w:type="auto"/>
        <w:tblLook w:val="04A0" w:firstRow="1" w:lastRow="0" w:firstColumn="1" w:lastColumn="0" w:noHBand="0" w:noVBand="1"/>
      </w:tblPr>
      <w:tblGrid>
        <w:gridCol w:w="985"/>
        <w:gridCol w:w="1457"/>
        <w:gridCol w:w="1152"/>
        <w:gridCol w:w="1627"/>
        <w:gridCol w:w="1200"/>
        <w:gridCol w:w="896"/>
        <w:gridCol w:w="706"/>
        <w:gridCol w:w="760"/>
        <w:gridCol w:w="667"/>
        <w:gridCol w:w="667"/>
        <w:gridCol w:w="667"/>
        <w:gridCol w:w="667"/>
        <w:gridCol w:w="667"/>
        <w:gridCol w:w="667"/>
        <w:gridCol w:w="667"/>
        <w:gridCol w:w="667"/>
        <w:gridCol w:w="667"/>
      </w:tblGrid>
      <w:tr w:rsidR="00C746BD" w:rsidTr="00145EB4">
        <w:tc>
          <w:tcPr>
            <w:tcW w:w="2442" w:type="dxa"/>
            <w:gridSpan w:val="2"/>
            <w:vMerge w:val="restart"/>
            <w:vAlign w:val="center"/>
          </w:tcPr>
          <w:p w:rsidR="00C746BD" w:rsidRPr="00E338F6" w:rsidRDefault="00C746BD" w:rsidP="00145EB4">
            <w:pPr>
              <w:jc w:val="center"/>
              <w:rPr>
                <w:rFonts w:ascii="Times New Roman" w:hAnsi="Times New Roman"/>
              </w:rPr>
            </w:pPr>
            <w:r w:rsidRPr="00E338F6">
              <w:rPr>
                <w:rFonts w:ascii="Times New Roman" w:hAnsi="Times New Roman"/>
              </w:rPr>
              <w:t>Направление</w:t>
            </w:r>
          </w:p>
        </w:tc>
        <w:tc>
          <w:tcPr>
            <w:tcW w:w="1152" w:type="dxa"/>
            <w:vMerge w:val="restart"/>
            <w:vAlign w:val="center"/>
          </w:tcPr>
          <w:p w:rsidR="00C746BD" w:rsidRPr="00E338F6" w:rsidRDefault="00C746BD" w:rsidP="00145EB4">
            <w:pPr>
              <w:jc w:val="center"/>
              <w:rPr>
                <w:rFonts w:ascii="Times New Roman" w:hAnsi="Times New Roman"/>
              </w:rPr>
            </w:pPr>
            <w:r w:rsidRPr="00E338F6">
              <w:rPr>
                <w:rFonts w:ascii="Times New Roman" w:hAnsi="Times New Roman"/>
              </w:rPr>
              <w:t>Номер маршрута</w:t>
            </w:r>
          </w:p>
        </w:tc>
        <w:tc>
          <w:tcPr>
            <w:tcW w:w="1627" w:type="dxa"/>
            <w:vMerge w:val="restart"/>
            <w:vAlign w:val="center"/>
          </w:tcPr>
          <w:p w:rsidR="00C746BD" w:rsidRPr="00E338F6" w:rsidRDefault="00C746BD" w:rsidP="00145EB4">
            <w:pPr>
              <w:jc w:val="center"/>
              <w:rPr>
                <w:rFonts w:ascii="Times New Roman" w:hAnsi="Times New Roman"/>
              </w:rPr>
            </w:pPr>
            <w:r w:rsidRPr="00E338F6">
              <w:rPr>
                <w:rFonts w:ascii="Times New Roman" w:hAnsi="Times New Roman"/>
              </w:rPr>
              <w:t>Наименование маршрута</w:t>
            </w:r>
          </w:p>
        </w:tc>
        <w:tc>
          <w:tcPr>
            <w:tcW w:w="1200" w:type="dxa"/>
            <w:vMerge w:val="restart"/>
            <w:vAlign w:val="center"/>
          </w:tcPr>
          <w:p w:rsidR="00C746BD" w:rsidRPr="00E338F6" w:rsidRDefault="00C746BD" w:rsidP="00145EB4">
            <w:pPr>
              <w:jc w:val="center"/>
              <w:rPr>
                <w:rFonts w:ascii="Times New Roman" w:hAnsi="Times New Roman"/>
              </w:rPr>
            </w:pPr>
            <w:r w:rsidRPr="00E338F6">
              <w:rPr>
                <w:rFonts w:ascii="Times New Roman" w:hAnsi="Times New Roman"/>
              </w:rPr>
              <w:t>Литер светофора</w:t>
            </w:r>
          </w:p>
        </w:tc>
        <w:tc>
          <w:tcPr>
            <w:tcW w:w="8365" w:type="dxa"/>
            <w:gridSpan w:val="12"/>
            <w:vAlign w:val="center"/>
          </w:tcPr>
          <w:p w:rsidR="00C746BD" w:rsidRPr="00E338F6" w:rsidRDefault="00C746BD" w:rsidP="00145EB4">
            <w:pPr>
              <w:jc w:val="center"/>
              <w:rPr>
                <w:rFonts w:ascii="Times New Roman" w:hAnsi="Times New Roman"/>
              </w:rPr>
            </w:pPr>
            <w:r w:rsidRPr="00E338F6">
              <w:rPr>
                <w:rFonts w:ascii="Times New Roman" w:hAnsi="Times New Roman"/>
              </w:rPr>
              <w:t>Стрелки</w:t>
            </w:r>
          </w:p>
        </w:tc>
      </w:tr>
      <w:tr w:rsidR="00C746BD" w:rsidTr="00145EB4">
        <w:tc>
          <w:tcPr>
            <w:tcW w:w="2442" w:type="dxa"/>
            <w:gridSpan w:val="2"/>
            <w:vMerge/>
            <w:vAlign w:val="center"/>
          </w:tcPr>
          <w:p w:rsidR="00C746BD" w:rsidRPr="00E338F6" w:rsidRDefault="00C746BD" w:rsidP="00145EB4">
            <w:pPr>
              <w:jc w:val="center"/>
              <w:rPr>
                <w:rFonts w:ascii="Times New Roman" w:hAnsi="Times New Roman"/>
              </w:rPr>
            </w:pPr>
          </w:p>
        </w:tc>
        <w:tc>
          <w:tcPr>
            <w:tcW w:w="1152" w:type="dxa"/>
            <w:vMerge/>
            <w:vAlign w:val="center"/>
          </w:tcPr>
          <w:p w:rsidR="00C746BD" w:rsidRPr="00E338F6" w:rsidRDefault="00C746BD" w:rsidP="00145EB4">
            <w:pPr>
              <w:jc w:val="center"/>
              <w:rPr>
                <w:rFonts w:ascii="Times New Roman" w:hAnsi="Times New Roman"/>
              </w:rPr>
            </w:pPr>
          </w:p>
        </w:tc>
        <w:tc>
          <w:tcPr>
            <w:tcW w:w="1627" w:type="dxa"/>
            <w:vMerge/>
            <w:vAlign w:val="center"/>
          </w:tcPr>
          <w:p w:rsidR="00C746BD" w:rsidRPr="00E338F6" w:rsidRDefault="00C746BD" w:rsidP="00145EB4">
            <w:pPr>
              <w:jc w:val="center"/>
              <w:rPr>
                <w:rFonts w:ascii="Times New Roman" w:hAnsi="Times New Roman"/>
              </w:rPr>
            </w:pPr>
          </w:p>
        </w:tc>
        <w:tc>
          <w:tcPr>
            <w:tcW w:w="1200" w:type="dxa"/>
            <w:vMerge/>
            <w:vAlign w:val="center"/>
          </w:tcPr>
          <w:p w:rsidR="00C746BD" w:rsidRPr="00E338F6" w:rsidRDefault="00C746BD" w:rsidP="00145EB4">
            <w:pPr>
              <w:jc w:val="center"/>
              <w:rPr>
                <w:rFonts w:ascii="Times New Roman" w:hAnsi="Times New Roman"/>
              </w:rPr>
            </w:pPr>
          </w:p>
        </w:tc>
        <w:tc>
          <w:tcPr>
            <w:tcW w:w="896" w:type="dxa"/>
            <w:vAlign w:val="center"/>
          </w:tcPr>
          <w:p w:rsidR="00C746BD" w:rsidRPr="00E338F6" w:rsidRDefault="00C746BD" w:rsidP="00145EB4">
            <w:pPr>
              <w:jc w:val="center"/>
              <w:rPr>
                <w:rFonts w:ascii="Times New Roman" w:hAnsi="Times New Roman"/>
              </w:rPr>
            </w:pPr>
            <w:r w:rsidRPr="00E338F6">
              <w:rPr>
                <w:rFonts w:ascii="Times New Roman" w:hAnsi="Times New Roman"/>
              </w:rPr>
              <w:t>1/3</w:t>
            </w:r>
          </w:p>
        </w:tc>
        <w:tc>
          <w:tcPr>
            <w:tcW w:w="706" w:type="dxa"/>
            <w:vAlign w:val="center"/>
          </w:tcPr>
          <w:p w:rsidR="00C746BD" w:rsidRPr="00E338F6" w:rsidRDefault="00C746BD" w:rsidP="00145EB4">
            <w:pPr>
              <w:jc w:val="center"/>
              <w:rPr>
                <w:rFonts w:ascii="Times New Roman" w:hAnsi="Times New Roman"/>
              </w:rPr>
            </w:pPr>
            <w:r w:rsidRPr="00E338F6">
              <w:rPr>
                <w:rFonts w:ascii="Times New Roman" w:hAnsi="Times New Roman"/>
              </w:rPr>
              <w:t>5/7</w:t>
            </w:r>
          </w:p>
        </w:tc>
        <w:tc>
          <w:tcPr>
            <w:tcW w:w="760" w:type="dxa"/>
            <w:vAlign w:val="center"/>
          </w:tcPr>
          <w:p w:rsidR="00C746BD" w:rsidRPr="00E338F6" w:rsidRDefault="00C746BD" w:rsidP="00145EB4">
            <w:pPr>
              <w:jc w:val="center"/>
              <w:rPr>
                <w:rFonts w:ascii="Times New Roman" w:hAnsi="Times New Roman"/>
              </w:rPr>
            </w:pPr>
            <w:r w:rsidRPr="00E338F6">
              <w:rPr>
                <w:rFonts w:ascii="Times New Roman" w:hAnsi="Times New Roman"/>
              </w:rPr>
              <w:t>9/11</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13</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15</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17</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19</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21</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23</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25</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27</w:t>
            </w:r>
          </w:p>
        </w:tc>
        <w:tc>
          <w:tcPr>
            <w:tcW w:w="667" w:type="dxa"/>
            <w:vAlign w:val="center"/>
          </w:tcPr>
          <w:p w:rsidR="00C746BD" w:rsidRPr="00E338F6" w:rsidRDefault="00C746BD" w:rsidP="00145EB4">
            <w:pPr>
              <w:jc w:val="center"/>
              <w:rPr>
                <w:rFonts w:ascii="Times New Roman" w:hAnsi="Times New Roman"/>
              </w:rPr>
            </w:pPr>
            <w:r w:rsidRPr="00E338F6">
              <w:rPr>
                <w:rFonts w:ascii="Times New Roman" w:hAnsi="Times New Roman"/>
              </w:rPr>
              <w:t>29</w:t>
            </w:r>
          </w:p>
        </w:tc>
      </w:tr>
      <w:tr w:rsidR="00C746BD" w:rsidTr="00145EB4">
        <w:tc>
          <w:tcPr>
            <w:tcW w:w="985" w:type="dxa"/>
            <w:vMerge w:val="restart"/>
            <w:textDirection w:val="btLr"/>
            <w:vAlign w:val="center"/>
          </w:tcPr>
          <w:p w:rsidR="00C746BD" w:rsidRPr="00E338F6" w:rsidRDefault="00C746BD" w:rsidP="00145EB4">
            <w:pPr>
              <w:ind w:left="113" w:right="113"/>
              <w:jc w:val="center"/>
              <w:rPr>
                <w:rFonts w:ascii="Times New Roman" w:hAnsi="Times New Roman"/>
              </w:rPr>
            </w:pPr>
            <w:r w:rsidRPr="00E338F6">
              <w:rPr>
                <w:rFonts w:ascii="Times New Roman" w:hAnsi="Times New Roman"/>
              </w:rPr>
              <w:t>Станция А</w:t>
            </w:r>
          </w:p>
        </w:tc>
        <w:tc>
          <w:tcPr>
            <w:tcW w:w="1457" w:type="dxa"/>
            <w:vMerge w:val="restart"/>
            <w:textDirection w:val="btLr"/>
            <w:vAlign w:val="center"/>
          </w:tcPr>
          <w:p w:rsidR="00C746BD" w:rsidRPr="00E338F6" w:rsidRDefault="00C746BD" w:rsidP="00145EB4">
            <w:pPr>
              <w:ind w:left="113" w:right="113"/>
              <w:jc w:val="center"/>
              <w:rPr>
                <w:rFonts w:ascii="Times New Roman" w:hAnsi="Times New Roman"/>
              </w:rPr>
            </w:pPr>
            <w:r w:rsidRPr="00E338F6">
              <w:rPr>
                <w:rFonts w:ascii="Times New Roman" w:hAnsi="Times New Roman"/>
              </w:rPr>
              <w:t>Прием</w:t>
            </w: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1</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На 8П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Н</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vAlign w:val="center"/>
          </w:tcPr>
          <w:p w:rsidR="00C746BD" w:rsidRDefault="00C746BD" w:rsidP="00145EB4">
            <w:pPr>
              <w:jc w:val="center"/>
            </w:pPr>
          </w:p>
        </w:tc>
        <w:tc>
          <w:tcPr>
            <w:tcW w:w="1457" w:type="dxa"/>
            <w:vMerge/>
            <w:vAlign w:val="center"/>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2</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На 6П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Н</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vAlign w:val="center"/>
          </w:tcPr>
          <w:p w:rsidR="00C746BD" w:rsidRDefault="00C746BD" w:rsidP="00145EB4">
            <w:pPr>
              <w:jc w:val="center"/>
            </w:pPr>
          </w:p>
        </w:tc>
        <w:tc>
          <w:tcPr>
            <w:tcW w:w="1457" w:type="dxa"/>
            <w:vMerge/>
            <w:vAlign w:val="center"/>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3</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На 4П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Н</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vAlign w:val="center"/>
          </w:tcPr>
          <w:p w:rsidR="00C746BD" w:rsidRDefault="00C746BD" w:rsidP="00145EB4">
            <w:pPr>
              <w:jc w:val="center"/>
            </w:pPr>
          </w:p>
        </w:tc>
        <w:tc>
          <w:tcPr>
            <w:tcW w:w="1457" w:type="dxa"/>
            <w:vMerge/>
            <w:vAlign w:val="center"/>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4</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 xml:space="preserve">На </w:t>
            </w:r>
            <w:r w:rsidRPr="00E338F6">
              <w:rPr>
                <w:rFonts w:ascii="Times New Roman" w:hAnsi="Times New Roman"/>
                <w:lang w:val="en-US"/>
              </w:rPr>
              <w:t>I</w:t>
            </w:r>
            <w:r w:rsidRPr="00E338F6">
              <w:rPr>
                <w:rFonts w:ascii="Times New Roman" w:hAnsi="Times New Roman"/>
              </w:rPr>
              <w:t>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Н</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vAlign w:val="center"/>
          </w:tcPr>
          <w:p w:rsidR="00C746BD" w:rsidRDefault="00C746BD" w:rsidP="00145EB4">
            <w:pPr>
              <w:jc w:val="center"/>
            </w:pPr>
          </w:p>
        </w:tc>
        <w:tc>
          <w:tcPr>
            <w:tcW w:w="1457" w:type="dxa"/>
            <w:vMerge/>
            <w:vAlign w:val="center"/>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5</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На 3П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Н</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vAlign w:val="center"/>
          </w:tcPr>
          <w:p w:rsidR="00C746BD" w:rsidRDefault="00C746BD" w:rsidP="00145EB4">
            <w:pPr>
              <w:jc w:val="center"/>
            </w:pPr>
          </w:p>
        </w:tc>
        <w:tc>
          <w:tcPr>
            <w:tcW w:w="1457" w:type="dxa"/>
            <w:vMerge/>
            <w:vAlign w:val="center"/>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6</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На 5П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Н</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vAlign w:val="center"/>
          </w:tcPr>
          <w:p w:rsidR="00C746BD" w:rsidRDefault="00C746BD" w:rsidP="00145EB4">
            <w:pPr>
              <w:jc w:val="center"/>
            </w:pPr>
          </w:p>
        </w:tc>
        <w:tc>
          <w:tcPr>
            <w:tcW w:w="1457" w:type="dxa"/>
            <w:vMerge/>
            <w:vAlign w:val="center"/>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7</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На 7П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Н</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r>
      <w:tr w:rsidR="00C746BD" w:rsidTr="00145EB4">
        <w:tc>
          <w:tcPr>
            <w:tcW w:w="985" w:type="dxa"/>
            <w:vMerge/>
            <w:vAlign w:val="center"/>
          </w:tcPr>
          <w:p w:rsidR="00C746BD" w:rsidRDefault="00C746BD" w:rsidP="00145EB4">
            <w:pPr>
              <w:jc w:val="center"/>
            </w:pPr>
          </w:p>
        </w:tc>
        <w:tc>
          <w:tcPr>
            <w:tcW w:w="1457" w:type="dxa"/>
            <w:vMerge w:val="restart"/>
            <w:textDirection w:val="btLr"/>
            <w:vAlign w:val="center"/>
          </w:tcPr>
          <w:p w:rsidR="00C746BD" w:rsidRPr="00E338F6" w:rsidRDefault="00C746BD" w:rsidP="00145EB4">
            <w:pPr>
              <w:ind w:left="113" w:right="113"/>
              <w:jc w:val="center"/>
              <w:rPr>
                <w:rFonts w:ascii="Times New Roman" w:hAnsi="Times New Roman"/>
              </w:rPr>
            </w:pPr>
            <w:r w:rsidRPr="00E338F6">
              <w:rPr>
                <w:rFonts w:ascii="Times New Roman" w:hAnsi="Times New Roman"/>
              </w:rPr>
              <w:t>Отправление</w:t>
            </w: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8</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 xml:space="preserve">С </w:t>
            </w:r>
            <w:r w:rsidRPr="00E338F6">
              <w:rPr>
                <w:rFonts w:ascii="Times New Roman" w:hAnsi="Times New Roman"/>
                <w:lang w:val="en-US"/>
              </w:rPr>
              <w:t>II</w:t>
            </w:r>
            <w:r w:rsidRPr="00E338F6">
              <w:rPr>
                <w:rFonts w:ascii="Times New Roman" w:hAnsi="Times New Roman"/>
              </w:rPr>
              <w:t xml:space="preserve">П на </w:t>
            </w:r>
            <w:r w:rsidRPr="00E338F6">
              <w:rPr>
                <w:rFonts w:ascii="Times New Roman" w:hAnsi="Times New Roman"/>
                <w:lang w:val="en-US"/>
              </w:rPr>
              <w:t>II</w:t>
            </w:r>
            <w:r w:rsidRPr="00E338F6">
              <w:rPr>
                <w:rFonts w:ascii="Times New Roman" w:hAnsi="Times New Roman"/>
              </w:rPr>
              <w:t>ГП</w:t>
            </w:r>
          </w:p>
        </w:tc>
        <w:tc>
          <w:tcPr>
            <w:tcW w:w="1200" w:type="dxa"/>
          </w:tcPr>
          <w:p w:rsidR="00C746BD" w:rsidRPr="00E338F6" w:rsidRDefault="00C746BD" w:rsidP="00145EB4">
            <w:pPr>
              <w:jc w:val="center"/>
              <w:rPr>
                <w:rFonts w:ascii="Times New Roman" w:hAnsi="Times New Roman"/>
                <w:lang w:val="en-US"/>
              </w:rPr>
            </w:pPr>
            <w:r w:rsidRPr="00E338F6">
              <w:rPr>
                <w:rFonts w:ascii="Times New Roman" w:hAnsi="Times New Roman"/>
              </w:rPr>
              <w:t>Ч</w:t>
            </w:r>
            <w:r w:rsidRPr="00E338F6">
              <w:rPr>
                <w:rFonts w:ascii="Times New Roman" w:hAnsi="Times New Roman"/>
                <w:lang w:val="en-US"/>
              </w:rPr>
              <w:t>II</w:t>
            </w:r>
          </w:p>
        </w:tc>
        <w:tc>
          <w:tcPr>
            <w:tcW w:w="896" w:type="dxa"/>
          </w:tcPr>
          <w:p w:rsidR="00C746BD" w:rsidRPr="00E338F6" w:rsidRDefault="00C746BD" w:rsidP="00145EB4">
            <w:pPr>
              <w:jc w:val="center"/>
              <w:rPr>
                <w:rFonts w:ascii="Times New Roman" w:hAnsi="Times New Roman"/>
                <w:lang w:val="en-US"/>
              </w:rPr>
            </w:pPr>
            <w:r w:rsidRPr="00E338F6">
              <w:rPr>
                <w:rFonts w:ascii="Times New Roman" w:hAnsi="Times New Roman"/>
                <w:lang w:val="en-US"/>
              </w:rPr>
              <w:t>+</w:t>
            </w:r>
          </w:p>
        </w:tc>
        <w:tc>
          <w:tcPr>
            <w:tcW w:w="706" w:type="dxa"/>
          </w:tcPr>
          <w:p w:rsidR="00C746BD" w:rsidRPr="00E338F6" w:rsidRDefault="00C746BD" w:rsidP="00145EB4">
            <w:pPr>
              <w:jc w:val="center"/>
              <w:rPr>
                <w:rFonts w:ascii="Times New Roman" w:hAnsi="Times New Roman"/>
              </w:rPr>
            </w:pPr>
          </w:p>
        </w:tc>
        <w:tc>
          <w:tcPr>
            <w:tcW w:w="760" w:type="dxa"/>
          </w:tcPr>
          <w:p w:rsidR="00C746BD" w:rsidRPr="00E338F6" w:rsidRDefault="00C746BD" w:rsidP="00145EB4">
            <w:pPr>
              <w:jc w:val="center"/>
              <w:rPr>
                <w:rFonts w:ascii="Times New Roman" w:hAnsi="Times New Roman"/>
                <w:lang w:val="en-US"/>
              </w:rPr>
            </w:pPr>
            <w:r w:rsidRPr="00E338F6">
              <w:rPr>
                <w:rFonts w:ascii="Times New Roman" w:hAnsi="Times New Roman"/>
                <w:lang w:val="en-US"/>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tcPr>
          <w:p w:rsidR="00C746BD" w:rsidRDefault="00C746BD" w:rsidP="00145EB4">
            <w:pPr>
              <w:jc w:val="center"/>
            </w:pPr>
          </w:p>
        </w:tc>
        <w:tc>
          <w:tcPr>
            <w:tcW w:w="1457" w:type="dxa"/>
            <w:vMerge/>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9</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lang w:val="en-US"/>
              </w:rPr>
              <w:t>C 8</w:t>
            </w:r>
            <w:r w:rsidRPr="00E338F6">
              <w:rPr>
                <w:rFonts w:ascii="Times New Roman" w:hAnsi="Times New Roman"/>
              </w:rPr>
              <w:t xml:space="preserve">П на </w:t>
            </w:r>
            <w:r w:rsidRPr="00E338F6">
              <w:rPr>
                <w:rFonts w:ascii="Times New Roman" w:hAnsi="Times New Roman"/>
                <w:lang w:val="en-US"/>
              </w:rPr>
              <w:t>II</w:t>
            </w:r>
            <w:r w:rsidRPr="00E338F6">
              <w:rPr>
                <w:rFonts w:ascii="Times New Roman" w:hAnsi="Times New Roman"/>
              </w:rPr>
              <w:t>ГП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Ч8</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tcPr>
          <w:p w:rsidR="00C746BD" w:rsidRDefault="00C746BD" w:rsidP="00145EB4">
            <w:pPr>
              <w:jc w:val="center"/>
            </w:pPr>
          </w:p>
        </w:tc>
        <w:tc>
          <w:tcPr>
            <w:tcW w:w="1457" w:type="dxa"/>
            <w:vMerge/>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10</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 xml:space="preserve">С </w:t>
            </w:r>
            <w:r w:rsidRPr="00E338F6">
              <w:rPr>
                <w:rFonts w:ascii="Times New Roman" w:hAnsi="Times New Roman"/>
                <w:lang w:val="en-US"/>
              </w:rPr>
              <w:t>6</w:t>
            </w:r>
            <w:r w:rsidRPr="00E338F6">
              <w:rPr>
                <w:rFonts w:ascii="Times New Roman" w:hAnsi="Times New Roman"/>
              </w:rPr>
              <w:t xml:space="preserve">П на </w:t>
            </w:r>
            <w:r w:rsidRPr="00E338F6">
              <w:rPr>
                <w:rFonts w:ascii="Times New Roman" w:hAnsi="Times New Roman"/>
                <w:lang w:val="en-US"/>
              </w:rPr>
              <w:t>II</w:t>
            </w:r>
            <w:r w:rsidRPr="00E338F6">
              <w:rPr>
                <w:rFonts w:ascii="Times New Roman" w:hAnsi="Times New Roman"/>
              </w:rPr>
              <w:t>ГП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Ч6</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tcPr>
          <w:p w:rsidR="00C746BD" w:rsidRDefault="00C746BD" w:rsidP="00145EB4">
            <w:pPr>
              <w:jc w:val="center"/>
            </w:pPr>
          </w:p>
        </w:tc>
        <w:tc>
          <w:tcPr>
            <w:tcW w:w="1457" w:type="dxa"/>
            <w:vMerge/>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11</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 xml:space="preserve">С 4П на </w:t>
            </w:r>
            <w:r w:rsidRPr="00E338F6">
              <w:rPr>
                <w:rFonts w:ascii="Times New Roman" w:hAnsi="Times New Roman"/>
                <w:lang w:val="en-US"/>
              </w:rPr>
              <w:t>II</w:t>
            </w:r>
            <w:r w:rsidRPr="00E338F6">
              <w:rPr>
                <w:rFonts w:ascii="Times New Roman" w:hAnsi="Times New Roman"/>
              </w:rPr>
              <w:t>ГП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Ч4</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tcPr>
          <w:p w:rsidR="00C746BD" w:rsidRDefault="00C746BD" w:rsidP="00145EB4">
            <w:pPr>
              <w:jc w:val="center"/>
            </w:pPr>
          </w:p>
        </w:tc>
        <w:tc>
          <w:tcPr>
            <w:tcW w:w="1457" w:type="dxa"/>
            <w:vMerge/>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12</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 xml:space="preserve">С 3П на </w:t>
            </w:r>
            <w:r w:rsidRPr="00E338F6">
              <w:rPr>
                <w:rFonts w:ascii="Times New Roman" w:hAnsi="Times New Roman"/>
                <w:lang w:val="en-US"/>
              </w:rPr>
              <w:t>II</w:t>
            </w:r>
            <w:r w:rsidRPr="00E338F6">
              <w:rPr>
                <w:rFonts w:ascii="Times New Roman" w:hAnsi="Times New Roman"/>
              </w:rPr>
              <w:t>ГП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Ч3</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r>
      <w:tr w:rsidR="00C746BD" w:rsidTr="00145EB4">
        <w:tc>
          <w:tcPr>
            <w:tcW w:w="985" w:type="dxa"/>
            <w:vMerge/>
          </w:tcPr>
          <w:p w:rsidR="00C746BD" w:rsidRDefault="00C746BD" w:rsidP="00145EB4">
            <w:pPr>
              <w:jc w:val="center"/>
            </w:pPr>
          </w:p>
        </w:tc>
        <w:tc>
          <w:tcPr>
            <w:tcW w:w="1457" w:type="dxa"/>
            <w:vMerge/>
          </w:tcPr>
          <w:p w:rsidR="00C746BD" w:rsidRPr="00E338F6" w:rsidRDefault="00C746BD" w:rsidP="00145EB4">
            <w:pPr>
              <w:jc w:val="center"/>
              <w:rPr>
                <w:rFonts w:ascii="Times New Roman" w:hAnsi="Times New Roman"/>
              </w:rPr>
            </w:pPr>
          </w:p>
        </w:tc>
        <w:tc>
          <w:tcPr>
            <w:tcW w:w="1152" w:type="dxa"/>
          </w:tcPr>
          <w:p w:rsidR="00C746BD" w:rsidRPr="00E338F6" w:rsidRDefault="00C746BD" w:rsidP="00145EB4">
            <w:pPr>
              <w:jc w:val="center"/>
              <w:rPr>
                <w:rFonts w:ascii="Times New Roman" w:hAnsi="Times New Roman"/>
              </w:rPr>
            </w:pPr>
            <w:r w:rsidRPr="00E338F6">
              <w:rPr>
                <w:rFonts w:ascii="Times New Roman" w:hAnsi="Times New Roman"/>
              </w:rPr>
              <w:t>13</w:t>
            </w:r>
          </w:p>
        </w:tc>
        <w:tc>
          <w:tcPr>
            <w:tcW w:w="1627" w:type="dxa"/>
          </w:tcPr>
          <w:p w:rsidR="00C746BD" w:rsidRPr="00E338F6" w:rsidRDefault="00C746BD" w:rsidP="00145EB4">
            <w:pPr>
              <w:jc w:val="center"/>
              <w:rPr>
                <w:rFonts w:ascii="Times New Roman" w:hAnsi="Times New Roman"/>
              </w:rPr>
            </w:pPr>
            <w:r w:rsidRPr="00E338F6">
              <w:rPr>
                <w:rFonts w:ascii="Times New Roman" w:hAnsi="Times New Roman"/>
              </w:rPr>
              <w:t xml:space="preserve">С 5П на </w:t>
            </w:r>
            <w:r w:rsidRPr="00E338F6">
              <w:rPr>
                <w:rFonts w:ascii="Times New Roman" w:hAnsi="Times New Roman"/>
                <w:lang w:val="en-US"/>
              </w:rPr>
              <w:t>II</w:t>
            </w:r>
            <w:r w:rsidRPr="00E338F6">
              <w:rPr>
                <w:rFonts w:ascii="Times New Roman" w:hAnsi="Times New Roman"/>
              </w:rPr>
              <w:t>ГП</w:t>
            </w:r>
          </w:p>
        </w:tc>
        <w:tc>
          <w:tcPr>
            <w:tcW w:w="1200" w:type="dxa"/>
          </w:tcPr>
          <w:p w:rsidR="00C746BD" w:rsidRPr="00E338F6" w:rsidRDefault="00C746BD" w:rsidP="00145EB4">
            <w:pPr>
              <w:jc w:val="center"/>
              <w:rPr>
                <w:rFonts w:ascii="Times New Roman" w:hAnsi="Times New Roman"/>
              </w:rPr>
            </w:pPr>
            <w:r w:rsidRPr="00E338F6">
              <w:rPr>
                <w:rFonts w:ascii="Times New Roman" w:hAnsi="Times New Roman"/>
              </w:rPr>
              <w:t>Ч5</w:t>
            </w:r>
          </w:p>
        </w:tc>
        <w:tc>
          <w:tcPr>
            <w:tcW w:w="89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06"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760"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r w:rsidRPr="00E338F6">
              <w:rPr>
                <w:rFonts w:ascii="Times New Roman" w:hAnsi="Times New Roman"/>
              </w:rPr>
              <w:t>-</w:t>
            </w:r>
          </w:p>
        </w:tc>
        <w:tc>
          <w:tcPr>
            <w:tcW w:w="667" w:type="dxa"/>
          </w:tcPr>
          <w:p w:rsidR="00C746BD" w:rsidRPr="00E338F6" w:rsidRDefault="00C746BD" w:rsidP="00145EB4">
            <w:pPr>
              <w:jc w:val="center"/>
              <w:rPr>
                <w:rFonts w:ascii="Times New Roman" w:hAnsi="Times New Roman"/>
              </w:rPr>
            </w:pPr>
          </w:p>
        </w:tc>
      </w:tr>
    </w:tbl>
    <w:p w:rsidR="00C746BD" w:rsidRDefault="00C746BD" w:rsidP="00C746BD"/>
    <w:p w:rsidR="00C746BD" w:rsidRDefault="00C746BD" w:rsidP="00C746BD">
      <w:pPr>
        <w:autoSpaceDE w:val="0"/>
        <w:autoSpaceDN w:val="0"/>
        <w:adjustRightInd w:val="0"/>
        <w:rPr>
          <w:rFonts w:ascii="TimesNewRomanPSMT" w:hAnsi="TimesNewRomanPSMT" w:cs="TimesNewRomanPSMT"/>
          <w:sz w:val="28"/>
          <w:szCs w:val="28"/>
        </w:rPr>
      </w:pPr>
    </w:p>
    <w:p w:rsidR="00C746BD" w:rsidRDefault="00C746BD" w:rsidP="00C746BD">
      <w:pPr>
        <w:autoSpaceDE w:val="0"/>
        <w:autoSpaceDN w:val="0"/>
        <w:adjustRightInd w:val="0"/>
        <w:rPr>
          <w:rFonts w:ascii="TimesNewRomanPSMT" w:hAnsi="TimesNewRomanPSMT" w:cs="TimesNewRomanPSMT"/>
          <w:sz w:val="28"/>
          <w:szCs w:val="28"/>
        </w:rPr>
      </w:pPr>
    </w:p>
    <w:p w:rsidR="00C746BD" w:rsidRDefault="00C746BD" w:rsidP="00C746BD">
      <w:pPr>
        <w:autoSpaceDE w:val="0"/>
        <w:autoSpaceDN w:val="0"/>
        <w:adjustRightInd w:val="0"/>
        <w:rPr>
          <w:rFonts w:ascii="TimesNewRomanPSMT" w:hAnsi="TimesNewRomanPSMT" w:cs="TimesNewRomanPSMT"/>
          <w:sz w:val="28"/>
          <w:szCs w:val="28"/>
        </w:rPr>
      </w:pPr>
    </w:p>
    <w:p w:rsidR="00C746BD" w:rsidRPr="00C8476B" w:rsidRDefault="00C746BD" w:rsidP="00C746BD">
      <w:pPr>
        <w:jc w:val="center"/>
        <w:rPr>
          <w:sz w:val="28"/>
          <w:szCs w:val="28"/>
        </w:rPr>
      </w:pPr>
      <w:r w:rsidRPr="00C8476B">
        <w:rPr>
          <w:sz w:val="28"/>
          <w:szCs w:val="28"/>
        </w:rPr>
        <w:t>Таблица вариантных поездных маршрутов</w:t>
      </w:r>
    </w:p>
    <w:p w:rsidR="00C746BD" w:rsidRPr="00C8476B" w:rsidRDefault="00C746BD" w:rsidP="00C746BD">
      <w:pPr>
        <w:jc w:val="right"/>
        <w:rPr>
          <w:sz w:val="28"/>
          <w:szCs w:val="28"/>
        </w:rPr>
      </w:pPr>
      <w:r w:rsidRPr="00C8476B">
        <w:rPr>
          <w:sz w:val="28"/>
          <w:szCs w:val="28"/>
        </w:rPr>
        <w:t>Таблица 4</w:t>
      </w:r>
    </w:p>
    <w:tbl>
      <w:tblPr>
        <w:tblStyle w:val="af5"/>
        <w:tblW w:w="0" w:type="auto"/>
        <w:tblLook w:val="04A0" w:firstRow="1" w:lastRow="0" w:firstColumn="1" w:lastColumn="0" w:noHBand="0" w:noVBand="1"/>
      </w:tblPr>
      <w:tblGrid>
        <w:gridCol w:w="985"/>
        <w:gridCol w:w="1457"/>
        <w:gridCol w:w="1152"/>
        <w:gridCol w:w="1627"/>
        <w:gridCol w:w="1200"/>
        <w:gridCol w:w="896"/>
        <w:gridCol w:w="706"/>
        <w:gridCol w:w="760"/>
        <w:gridCol w:w="667"/>
        <w:gridCol w:w="667"/>
        <w:gridCol w:w="667"/>
        <w:gridCol w:w="667"/>
        <w:gridCol w:w="667"/>
        <w:gridCol w:w="667"/>
        <w:gridCol w:w="667"/>
        <w:gridCol w:w="667"/>
        <w:gridCol w:w="667"/>
      </w:tblGrid>
      <w:tr w:rsidR="00C746BD" w:rsidRPr="00C8476B" w:rsidTr="00145EB4">
        <w:tc>
          <w:tcPr>
            <w:tcW w:w="2442" w:type="dxa"/>
            <w:gridSpan w:val="2"/>
            <w:vMerge w:val="restart"/>
            <w:vAlign w:val="center"/>
          </w:tcPr>
          <w:p w:rsidR="00C746BD" w:rsidRPr="00C8476B" w:rsidRDefault="00C746BD" w:rsidP="00145EB4">
            <w:pPr>
              <w:jc w:val="center"/>
              <w:rPr>
                <w:rFonts w:ascii="Times New Roman" w:hAnsi="Times New Roman"/>
              </w:rPr>
            </w:pPr>
            <w:r w:rsidRPr="00C8476B">
              <w:rPr>
                <w:rFonts w:ascii="Times New Roman" w:hAnsi="Times New Roman"/>
              </w:rPr>
              <w:t>Направление</w:t>
            </w:r>
          </w:p>
        </w:tc>
        <w:tc>
          <w:tcPr>
            <w:tcW w:w="1152" w:type="dxa"/>
            <w:vMerge w:val="restart"/>
            <w:vAlign w:val="center"/>
          </w:tcPr>
          <w:p w:rsidR="00C746BD" w:rsidRPr="00C8476B" w:rsidRDefault="00C746BD" w:rsidP="00145EB4">
            <w:pPr>
              <w:jc w:val="center"/>
              <w:rPr>
                <w:rFonts w:ascii="Times New Roman" w:hAnsi="Times New Roman"/>
              </w:rPr>
            </w:pPr>
            <w:r w:rsidRPr="00C8476B">
              <w:rPr>
                <w:rFonts w:ascii="Times New Roman" w:hAnsi="Times New Roman"/>
              </w:rPr>
              <w:t>Номер маршрута</w:t>
            </w:r>
          </w:p>
        </w:tc>
        <w:tc>
          <w:tcPr>
            <w:tcW w:w="1627" w:type="dxa"/>
            <w:vMerge w:val="restart"/>
            <w:vAlign w:val="center"/>
          </w:tcPr>
          <w:p w:rsidR="00C746BD" w:rsidRPr="00C8476B" w:rsidRDefault="00C746BD" w:rsidP="00145EB4">
            <w:pPr>
              <w:jc w:val="center"/>
              <w:rPr>
                <w:rFonts w:ascii="Times New Roman" w:hAnsi="Times New Roman"/>
              </w:rPr>
            </w:pPr>
            <w:r w:rsidRPr="00C8476B">
              <w:rPr>
                <w:rFonts w:ascii="Times New Roman" w:hAnsi="Times New Roman"/>
              </w:rPr>
              <w:t>Наименование маршрута</w:t>
            </w:r>
          </w:p>
        </w:tc>
        <w:tc>
          <w:tcPr>
            <w:tcW w:w="1200" w:type="dxa"/>
            <w:vMerge w:val="restart"/>
            <w:vAlign w:val="center"/>
          </w:tcPr>
          <w:p w:rsidR="00C746BD" w:rsidRPr="00C8476B" w:rsidRDefault="00C746BD" w:rsidP="00145EB4">
            <w:pPr>
              <w:jc w:val="center"/>
              <w:rPr>
                <w:rFonts w:ascii="Times New Roman" w:hAnsi="Times New Roman"/>
              </w:rPr>
            </w:pPr>
            <w:r w:rsidRPr="00C8476B">
              <w:rPr>
                <w:rFonts w:ascii="Times New Roman" w:hAnsi="Times New Roman"/>
              </w:rPr>
              <w:t>Литер светофора</w:t>
            </w:r>
          </w:p>
        </w:tc>
        <w:tc>
          <w:tcPr>
            <w:tcW w:w="8365" w:type="dxa"/>
            <w:gridSpan w:val="12"/>
            <w:vAlign w:val="center"/>
          </w:tcPr>
          <w:p w:rsidR="00C746BD" w:rsidRPr="00C8476B" w:rsidRDefault="00C746BD" w:rsidP="00145EB4">
            <w:pPr>
              <w:jc w:val="center"/>
              <w:rPr>
                <w:rFonts w:ascii="Times New Roman" w:hAnsi="Times New Roman"/>
              </w:rPr>
            </w:pPr>
            <w:r w:rsidRPr="00C8476B">
              <w:rPr>
                <w:rFonts w:ascii="Times New Roman" w:hAnsi="Times New Roman"/>
              </w:rPr>
              <w:t>Стрелки</w:t>
            </w:r>
          </w:p>
        </w:tc>
      </w:tr>
      <w:tr w:rsidR="00C746BD" w:rsidRPr="00C8476B" w:rsidTr="00145EB4">
        <w:tc>
          <w:tcPr>
            <w:tcW w:w="2442" w:type="dxa"/>
            <w:gridSpan w:val="2"/>
            <w:vMerge/>
            <w:vAlign w:val="center"/>
          </w:tcPr>
          <w:p w:rsidR="00C746BD" w:rsidRPr="00C8476B" w:rsidRDefault="00C746BD" w:rsidP="00145EB4">
            <w:pPr>
              <w:jc w:val="center"/>
              <w:rPr>
                <w:rFonts w:ascii="Times New Roman" w:hAnsi="Times New Roman"/>
              </w:rPr>
            </w:pPr>
          </w:p>
        </w:tc>
        <w:tc>
          <w:tcPr>
            <w:tcW w:w="1152" w:type="dxa"/>
            <w:vMerge/>
            <w:vAlign w:val="center"/>
          </w:tcPr>
          <w:p w:rsidR="00C746BD" w:rsidRPr="00C8476B" w:rsidRDefault="00C746BD" w:rsidP="00145EB4">
            <w:pPr>
              <w:jc w:val="center"/>
              <w:rPr>
                <w:rFonts w:ascii="Times New Roman" w:hAnsi="Times New Roman"/>
              </w:rPr>
            </w:pPr>
          </w:p>
        </w:tc>
        <w:tc>
          <w:tcPr>
            <w:tcW w:w="1627" w:type="dxa"/>
            <w:vMerge/>
            <w:vAlign w:val="center"/>
          </w:tcPr>
          <w:p w:rsidR="00C746BD" w:rsidRPr="00C8476B" w:rsidRDefault="00C746BD" w:rsidP="00145EB4">
            <w:pPr>
              <w:jc w:val="center"/>
              <w:rPr>
                <w:rFonts w:ascii="Times New Roman" w:hAnsi="Times New Roman"/>
              </w:rPr>
            </w:pPr>
          </w:p>
        </w:tc>
        <w:tc>
          <w:tcPr>
            <w:tcW w:w="1200" w:type="dxa"/>
            <w:vMerge/>
            <w:vAlign w:val="center"/>
          </w:tcPr>
          <w:p w:rsidR="00C746BD" w:rsidRPr="00C8476B" w:rsidRDefault="00C746BD" w:rsidP="00145EB4">
            <w:pPr>
              <w:jc w:val="center"/>
              <w:rPr>
                <w:rFonts w:ascii="Times New Roman" w:hAnsi="Times New Roman"/>
              </w:rPr>
            </w:pPr>
          </w:p>
        </w:tc>
        <w:tc>
          <w:tcPr>
            <w:tcW w:w="896" w:type="dxa"/>
            <w:vAlign w:val="center"/>
          </w:tcPr>
          <w:p w:rsidR="00C746BD" w:rsidRPr="00C8476B" w:rsidRDefault="00C746BD" w:rsidP="00145EB4">
            <w:pPr>
              <w:jc w:val="center"/>
              <w:rPr>
                <w:rFonts w:ascii="Times New Roman" w:hAnsi="Times New Roman"/>
              </w:rPr>
            </w:pPr>
            <w:r w:rsidRPr="00C8476B">
              <w:rPr>
                <w:rFonts w:ascii="Times New Roman" w:hAnsi="Times New Roman"/>
              </w:rPr>
              <w:t>1/3</w:t>
            </w:r>
          </w:p>
        </w:tc>
        <w:tc>
          <w:tcPr>
            <w:tcW w:w="706" w:type="dxa"/>
            <w:vAlign w:val="center"/>
          </w:tcPr>
          <w:p w:rsidR="00C746BD" w:rsidRPr="00C8476B" w:rsidRDefault="00C746BD" w:rsidP="00145EB4">
            <w:pPr>
              <w:jc w:val="center"/>
              <w:rPr>
                <w:rFonts w:ascii="Times New Roman" w:hAnsi="Times New Roman"/>
              </w:rPr>
            </w:pPr>
            <w:r w:rsidRPr="00C8476B">
              <w:rPr>
                <w:rFonts w:ascii="Times New Roman" w:hAnsi="Times New Roman"/>
              </w:rPr>
              <w:t>5/7</w:t>
            </w:r>
          </w:p>
        </w:tc>
        <w:tc>
          <w:tcPr>
            <w:tcW w:w="760" w:type="dxa"/>
            <w:vAlign w:val="center"/>
          </w:tcPr>
          <w:p w:rsidR="00C746BD" w:rsidRPr="00C8476B" w:rsidRDefault="00C746BD" w:rsidP="00145EB4">
            <w:pPr>
              <w:jc w:val="center"/>
              <w:rPr>
                <w:rFonts w:ascii="Times New Roman" w:hAnsi="Times New Roman"/>
              </w:rPr>
            </w:pPr>
            <w:r w:rsidRPr="00C8476B">
              <w:rPr>
                <w:rFonts w:ascii="Times New Roman" w:hAnsi="Times New Roman"/>
              </w:rPr>
              <w:t>9/11</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13</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15</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17</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19</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21</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23</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25</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27</w:t>
            </w:r>
          </w:p>
        </w:tc>
        <w:tc>
          <w:tcPr>
            <w:tcW w:w="667" w:type="dxa"/>
            <w:vAlign w:val="center"/>
          </w:tcPr>
          <w:p w:rsidR="00C746BD" w:rsidRPr="00C8476B" w:rsidRDefault="00C746BD" w:rsidP="00145EB4">
            <w:pPr>
              <w:jc w:val="center"/>
              <w:rPr>
                <w:rFonts w:ascii="Times New Roman" w:hAnsi="Times New Roman"/>
              </w:rPr>
            </w:pPr>
            <w:r w:rsidRPr="00C8476B">
              <w:rPr>
                <w:rFonts w:ascii="Times New Roman" w:hAnsi="Times New Roman"/>
              </w:rPr>
              <w:t>29</w:t>
            </w:r>
          </w:p>
        </w:tc>
      </w:tr>
      <w:tr w:rsidR="00C746BD" w:rsidRPr="00C8476B" w:rsidTr="00145EB4">
        <w:trPr>
          <w:trHeight w:val="208"/>
        </w:trPr>
        <w:tc>
          <w:tcPr>
            <w:tcW w:w="985" w:type="dxa"/>
            <w:vMerge w:val="restart"/>
            <w:textDirection w:val="btLr"/>
            <w:vAlign w:val="center"/>
          </w:tcPr>
          <w:p w:rsidR="00C746BD" w:rsidRDefault="00C746BD" w:rsidP="00145EB4">
            <w:pPr>
              <w:ind w:left="113" w:right="113"/>
              <w:jc w:val="center"/>
            </w:pPr>
            <w:r>
              <w:t>Станция А</w:t>
            </w:r>
          </w:p>
        </w:tc>
        <w:tc>
          <w:tcPr>
            <w:tcW w:w="1457" w:type="dxa"/>
            <w:vAlign w:val="center"/>
          </w:tcPr>
          <w:p w:rsidR="00C746BD" w:rsidRPr="00C8476B" w:rsidRDefault="00C746BD" w:rsidP="00145EB4">
            <w:pPr>
              <w:jc w:val="center"/>
              <w:rPr>
                <w:rFonts w:ascii="Times New Roman" w:hAnsi="Times New Roman"/>
              </w:rPr>
            </w:pPr>
            <w:r w:rsidRPr="00C8476B">
              <w:rPr>
                <w:rFonts w:ascii="Times New Roman" w:hAnsi="Times New Roman"/>
              </w:rPr>
              <w:t>Прием</w:t>
            </w:r>
          </w:p>
        </w:tc>
        <w:tc>
          <w:tcPr>
            <w:tcW w:w="1152" w:type="dxa"/>
          </w:tcPr>
          <w:p w:rsidR="00C746BD" w:rsidRPr="00C8476B" w:rsidRDefault="00C746BD" w:rsidP="00145EB4">
            <w:pPr>
              <w:jc w:val="center"/>
              <w:rPr>
                <w:rFonts w:ascii="Times New Roman" w:hAnsi="Times New Roman"/>
              </w:rPr>
            </w:pPr>
            <w:r w:rsidRPr="00C8476B">
              <w:rPr>
                <w:rFonts w:ascii="Times New Roman" w:hAnsi="Times New Roman"/>
              </w:rPr>
              <w:t>14</w:t>
            </w:r>
          </w:p>
        </w:tc>
        <w:tc>
          <w:tcPr>
            <w:tcW w:w="1627" w:type="dxa"/>
          </w:tcPr>
          <w:p w:rsidR="00C746BD" w:rsidRPr="00C8476B" w:rsidRDefault="00C746BD" w:rsidP="00145EB4">
            <w:pPr>
              <w:jc w:val="center"/>
              <w:rPr>
                <w:rFonts w:ascii="Times New Roman" w:hAnsi="Times New Roman"/>
              </w:rPr>
            </w:pPr>
            <w:r w:rsidRPr="00C8476B">
              <w:rPr>
                <w:rFonts w:ascii="Times New Roman" w:hAnsi="Times New Roman"/>
              </w:rPr>
              <w:t xml:space="preserve">На </w:t>
            </w:r>
            <w:r w:rsidRPr="00C8476B">
              <w:rPr>
                <w:rFonts w:ascii="Times New Roman" w:hAnsi="Times New Roman"/>
                <w:lang w:val="en-US"/>
              </w:rPr>
              <w:t>7</w:t>
            </w:r>
            <w:r w:rsidRPr="00C8476B">
              <w:rPr>
                <w:rFonts w:ascii="Times New Roman" w:hAnsi="Times New Roman"/>
              </w:rPr>
              <w:t>П</w:t>
            </w:r>
          </w:p>
        </w:tc>
        <w:tc>
          <w:tcPr>
            <w:tcW w:w="1200" w:type="dxa"/>
          </w:tcPr>
          <w:p w:rsidR="00C746BD" w:rsidRPr="00C8476B" w:rsidRDefault="00C746BD" w:rsidP="00145EB4">
            <w:pPr>
              <w:jc w:val="center"/>
              <w:rPr>
                <w:rFonts w:ascii="Times New Roman" w:hAnsi="Times New Roman"/>
              </w:rPr>
            </w:pPr>
            <w:r w:rsidRPr="00C8476B">
              <w:rPr>
                <w:rFonts w:ascii="Times New Roman" w:hAnsi="Times New Roman"/>
              </w:rPr>
              <w:t>Н</w:t>
            </w:r>
          </w:p>
        </w:tc>
        <w:tc>
          <w:tcPr>
            <w:tcW w:w="896"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706"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760"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r>
      <w:tr w:rsidR="00C746BD" w:rsidRPr="00C8476B" w:rsidTr="00145EB4">
        <w:tc>
          <w:tcPr>
            <w:tcW w:w="985" w:type="dxa"/>
            <w:vMerge/>
            <w:vAlign w:val="center"/>
          </w:tcPr>
          <w:p w:rsidR="00C746BD" w:rsidRDefault="00C746BD" w:rsidP="00145EB4">
            <w:pPr>
              <w:jc w:val="center"/>
            </w:pPr>
          </w:p>
        </w:tc>
        <w:tc>
          <w:tcPr>
            <w:tcW w:w="1457" w:type="dxa"/>
            <w:vMerge w:val="restart"/>
            <w:vAlign w:val="center"/>
          </w:tcPr>
          <w:p w:rsidR="00C746BD" w:rsidRPr="00C8476B" w:rsidRDefault="00C746BD" w:rsidP="00145EB4">
            <w:pPr>
              <w:jc w:val="center"/>
              <w:rPr>
                <w:rFonts w:ascii="Times New Roman" w:hAnsi="Times New Roman"/>
              </w:rPr>
            </w:pPr>
            <w:r w:rsidRPr="00C8476B">
              <w:rPr>
                <w:rFonts w:ascii="Times New Roman" w:hAnsi="Times New Roman"/>
              </w:rPr>
              <w:t>Отправление</w:t>
            </w:r>
          </w:p>
        </w:tc>
        <w:tc>
          <w:tcPr>
            <w:tcW w:w="1152" w:type="dxa"/>
          </w:tcPr>
          <w:p w:rsidR="00C746BD" w:rsidRPr="00C8476B" w:rsidRDefault="00C746BD" w:rsidP="00145EB4">
            <w:pPr>
              <w:jc w:val="center"/>
              <w:rPr>
                <w:rFonts w:ascii="Times New Roman" w:hAnsi="Times New Roman"/>
              </w:rPr>
            </w:pPr>
            <w:r w:rsidRPr="00C8476B">
              <w:rPr>
                <w:rFonts w:ascii="Times New Roman" w:hAnsi="Times New Roman"/>
              </w:rPr>
              <w:t>15</w:t>
            </w:r>
          </w:p>
        </w:tc>
        <w:tc>
          <w:tcPr>
            <w:tcW w:w="1627" w:type="dxa"/>
          </w:tcPr>
          <w:p w:rsidR="00C746BD" w:rsidRPr="00C8476B" w:rsidRDefault="00C746BD" w:rsidP="00145EB4">
            <w:pPr>
              <w:jc w:val="center"/>
              <w:rPr>
                <w:rFonts w:ascii="Times New Roman" w:hAnsi="Times New Roman"/>
              </w:rPr>
            </w:pPr>
            <w:r w:rsidRPr="00C8476B">
              <w:rPr>
                <w:rFonts w:ascii="Times New Roman" w:hAnsi="Times New Roman"/>
              </w:rPr>
              <w:t xml:space="preserve">С </w:t>
            </w:r>
            <w:r w:rsidRPr="00C8476B">
              <w:rPr>
                <w:rFonts w:ascii="Times New Roman" w:hAnsi="Times New Roman"/>
                <w:lang w:val="en-US"/>
              </w:rPr>
              <w:t>II</w:t>
            </w:r>
            <w:r w:rsidRPr="00C8476B">
              <w:rPr>
                <w:rFonts w:ascii="Times New Roman" w:hAnsi="Times New Roman"/>
              </w:rPr>
              <w:t xml:space="preserve">П на </w:t>
            </w:r>
            <w:r w:rsidRPr="00C8476B">
              <w:rPr>
                <w:rFonts w:ascii="Times New Roman" w:hAnsi="Times New Roman"/>
                <w:lang w:val="en-US"/>
              </w:rPr>
              <w:t>II</w:t>
            </w:r>
            <w:r w:rsidRPr="00C8476B">
              <w:rPr>
                <w:rFonts w:ascii="Times New Roman" w:hAnsi="Times New Roman"/>
              </w:rPr>
              <w:t>ГП</w:t>
            </w:r>
          </w:p>
        </w:tc>
        <w:tc>
          <w:tcPr>
            <w:tcW w:w="1200" w:type="dxa"/>
          </w:tcPr>
          <w:p w:rsidR="00C746BD" w:rsidRPr="00C8476B" w:rsidRDefault="00C746BD" w:rsidP="00145EB4">
            <w:pPr>
              <w:jc w:val="center"/>
              <w:rPr>
                <w:rFonts w:ascii="Times New Roman" w:hAnsi="Times New Roman"/>
                <w:lang w:val="en-US"/>
              </w:rPr>
            </w:pPr>
            <w:r w:rsidRPr="00C8476B">
              <w:rPr>
                <w:rFonts w:ascii="Times New Roman" w:hAnsi="Times New Roman"/>
              </w:rPr>
              <w:t>Ч</w:t>
            </w:r>
            <w:r w:rsidRPr="00C8476B">
              <w:rPr>
                <w:rFonts w:ascii="Times New Roman" w:hAnsi="Times New Roman"/>
                <w:lang w:val="en-US"/>
              </w:rPr>
              <w:t>II</w:t>
            </w:r>
          </w:p>
        </w:tc>
        <w:tc>
          <w:tcPr>
            <w:tcW w:w="896" w:type="dxa"/>
          </w:tcPr>
          <w:p w:rsidR="00C746BD" w:rsidRPr="00C8476B" w:rsidRDefault="00C746BD" w:rsidP="00145EB4">
            <w:pPr>
              <w:jc w:val="center"/>
              <w:rPr>
                <w:rFonts w:ascii="Times New Roman" w:hAnsi="Times New Roman"/>
                <w:lang w:val="en-US"/>
              </w:rPr>
            </w:pPr>
            <w:r w:rsidRPr="00C8476B">
              <w:rPr>
                <w:rFonts w:ascii="Times New Roman" w:hAnsi="Times New Roman"/>
                <w:lang w:val="en-US"/>
              </w:rPr>
              <w:t>-</w:t>
            </w:r>
          </w:p>
        </w:tc>
        <w:tc>
          <w:tcPr>
            <w:tcW w:w="706" w:type="dxa"/>
          </w:tcPr>
          <w:p w:rsidR="00C746BD" w:rsidRPr="00C8476B" w:rsidRDefault="00C746BD" w:rsidP="00145EB4">
            <w:pPr>
              <w:jc w:val="center"/>
              <w:rPr>
                <w:rFonts w:ascii="Times New Roman" w:hAnsi="Times New Roman"/>
                <w:lang w:val="en-US"/>
              </w:rPr>
            </w:pPr>
            <w:r w:rsidRPr="00C8476B">
              <w:rPr>
                <w:rFonts w:ascii="Times New Roman" w:hAnsi="Times New Roman"/>
                <w:lang w:val="en-US"/>
              </w:rPr>
              <w:t>+</w:t>
            </w:r>
          </w:p>
        </w:tc>
        <w:tc>
          <w:tcPr>
            <w:tcW w:w="760" w:type="dxa"/>
          </w:tcPr>
          <w:p w:rsidR="00C746BD" w:rsidRPr="00C8476B" w:rsidRDefault="00C746BD" w:rsidP="00145EB4">
            <w:pPr>
              <w:jc w:val="center"/>
              <w:rPr>
                <w:rFonts w:ascii="Times New Roman" w:hAnsi="Times New Roman"/>
                <w:lang w:val="en-US"/>
              </w:rPr>
            </w:pPr>
            <w:r w:rsidRPr="00C8476B">
              <w:rPr>
                <w:rFonts w:ascii="Times New Roman" w:hAnsi="Times New Roman"/>
                <w:lang w:val="en-US"/>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lang w:val="en-US"/>
              </w:rPr>
            </w:pPr>
            <w:r w:rsidRPr="00C8476B">
              <w:rPr>
                <w:rFonts w:ascii="Times New Roman" w:hAnsi="Times New Roman"/>
                <w:lang w:val="en-US"/>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r>
      <w:tr w:rsidR="00C746BD" w:rsidRPr="00C8476B" w:rsidTr="00145EB4">
        <w:tc>
          <w:tcPr>
            <w:tcW w:w="985" w:type="dxa"/>
            <w:vMerge/>
          </w:tcPr>
          <w:p w:rsidR="00C746BD" w:rsidRDefault="00C746BD" w:rsidP="00145EB4">
            <w:pPr>
              <w:jc w:val="center"/>
            </w:pPr>
          </w:p>
        </w:tc>
        <w:tc>
          <w:tcPr>
            <w:tcW w:w="1457" w:type="dxa"/>
            <w:vMerge/>
          </w:tcPr>
          <w:p w:rsidR="00C746BD" w:rsidRPr="00C8476B" w:rsidRDefault="00C746BD" w:rsidP="00145EB4">
            <w:pPr>
              <w:jc w:val="center"/>
              <w:rPr>
                <w:rFonts w:ascii="Times New Roman" w:hAnsi="Times New Roman"/>
              </w:rPr>
            </w:pPr>
          </w:p>
        </w:tc>
        <w:tc>
          <w:tcPr>
            <w:tcW w:w="1152" w:type="dxa"/>
          </w:tcPr>
          <w:p w:rsidR="00C746BD" w:rsidRPr="00C8476B" w:rsidRDefault="00C746BD" w:rsidP="00145EB4">
            <w:pPr>
              <w:jc w:val="center"/>
              <w:rPr>
                <w:rFonts w:ascii="Times New Roman" w:hAnsi="Times New Roman"/>
                <w:lang w:val="en-US"/>
              </w:rPr>
            </w:pPr>
            <w:r w:rsidRPr="00C8476B">
              <w:rPr>
                <w:rFonts w:ascii="Times New Roman" w:hAnsi="Times New Roman"/>
                <w:lang w:val="en-US"/>
              </w:rPr>
              <w:t>16</w:t>
            </w:r>
          </w:p>
        </w:tc>
        <w:tc>
          <w:tcPr>
            <w:tcW w:w="1627" w:type="dxa"/>
          </w:tcPr>
          <w:p w:rsidR="00C746BD" w:rsidRPr="00C8476B" w:rsidRDefault="00C746BD" w:rsidP="00145EB4">
            <w:pPr>
              <w:jc w:val="center"/>
              <w:rPr>
                <w:rFonts w:ascii="Times New Roman" w:hAnsi="Times New Roman"/>
              </w:rPr>
            </w:pPr>
            <w:r w:rsidRPr="00C8476B">
              <w:rPr>
                <w:rFonts w:ascii="Times New Roman" w:hAnsi="Times New Roman"/>
              </w:rPr>
              <w:t xml:space="preserve">С </w:t>
            </w:r>
            <w:r w:rsidRPr="00C8476B">
              <w:rPr>
                <w:rFonts w:ascii="Times New Roman" w:hAnsi="Times New Roman"/>
                <w:lang w:val="en-US"/>
              </w:rPr>
              <w:t>4</w:t>
            </w:r>
            <w:r w:rsidRPr="00C8476B">
              <w:rPr>
                <w:rFonts w:ascii="Times New Roman" w:hAnsi="Times New Roman"/>
              </w:rPr>
              <w:t xml:space="preserve">П на </w:t>
            </w:r>
            <w:r w:rsidRPr="00C8476B">
              <w:rPr>
                <w:rFonts w:ascii="Times New Roman" w:hAnsi="Times New Roman"/>
                <w:lang w:val="en-US"/>
              </w:rPr>
              <w:t>II</w:t>
            </w:r>
            <w:r w:rsidRPr="00C8476B">
              <w:rPr>
                <w:rFonts w:ascii="Times New Roman" w:hAnsi="Times New Roman"/>
              </w:rPr>
              <w:t>ГП</w:t>
            </w:r>
          </w:p>
        </w:tc>
        <w:tc>
          <w:tcPr>
            <w:tcW w:w="1200" w:type="dxa"/>
          </w:tcPr>
          <w:p w:rsidR="00C746BD" w:rsidRPr="00C8476B" w:rsidRDefault="00C746BD" w:rsidP="00145EB4">
            <w:pPr>
              <w:jc w:val="center"/>
              <w:rPr>
                <w:rFonts w:ascii="Times New Roman" w:hAnsi="Times New Roman"/>
              </w:rPr>
            </w:pPr>
            <w:r w:rsidRPr="00C8476B">
              <w:rPr>
                <w:rFonts w:ascii="Times New Roman" w:hAnsi="Times New Roman"/>
              </w:rPr>
              <w:t>Ч4</w:t>
            </w:r>
          </w:p>
        </w:tc>
        <w:tc>
          <w:tcPr>
            <w:tcW w:w="896"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706"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760"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r>
      <w:tr w:rsidR="00C746BD" w:rsidRPr="00C8476B" w:rsidTr="00145EB4">
        <w:tc>
          <w:tcPr>
            <w:tcW w:w="985" w:type="dxa"/>
            <w:vMerge/>
          </w:tcPr>
          <w:p w:rsidR="00C746BD" w:rsidRDefault="00C746BD" w:rsidP="00145EB4">
            <w:pPr>
              <w:jc w:val="center"/>
            </w:pPr>
          </w:p>
        </w:tc>
        <w:tc>
          <w:tcPr>
            <w:tcW w:w="1457" w:type="dxa"/>
            <w:vMerge/>
          </w:tcPr>
          <w:p w:rsidR="00C746BD" w:rsidRPr="00C8476B" w:rsidRDefault="00C746BD" w:rsidP="00145EB4">
            <w:pPr>
              <w:jc w:val="center"/>
              <w:rPr>
                <w:rFonts w:ascii="Times New Roman" w:hAnsi="Times New Roman"/>
              </w:rPr>
            </w:pPr>
          </w:p>
        </w:tc>
        <w:tc>
          <w:tcPr>
            <w:tcW w:w="1152" w:type="dxa"/>
          </w:tcPr>
          <w:p w:rsidR="00C746BD" w:rsidRPr="00C8476B" w:rsidRDefault="00C746BD" w:rsidP="00145EB4">
            <w:pPr>
              <w:jc w:val="center"/>
              <w:rPr>
                <w:rFonts w:ascii="Times New Roman" w:hAnsi="Times New Roman"/>
              </w:rPr>
            </w:pPr>
            <w:r w:rsidRPr="00C8476B">
              <w:rPr>
                <w:rFonts w:ascii="Times New Roman" w:hAnsi="Times New Roman"/>
              </w:rPr>
              <w:t>17</w:t>
            </w:r>
          </w:p>
        </w:tc>
        <w:tc>
          <w:tcPr>
            <w:tcW w:w="1627" w:type="dxa"/>
          </w:tcPr>
          <w:p w:rsidR="00C746BD" w:rsidRPr="00C8476B" w:rsidRDefault="00C746BD" w:rsidP="00145EB4">
            <w:pPr>
              <w:jc w:val="center"/>
              <w:rPr>
                <w:rFonts w:ascii="Times New Roman" w:hAnsi="Times New Roman"/>
              </w:rPr>
            </w:pPr>
            <w:r w:rsidRPr="00C8476B">
              <w:rPr>
                <w:rFonts w:ascii="Times New Roman" w:hAnsi="Times New Roman"/>
              </w:rPr>
              <w:t xml:space="preserve">С 6П на </w:t>
            </w:r>
            <w:r w:rsidRPr="00C8476B">
              <w:rPr>
                <w:rFonts w:ascii="Times New Roman" w:hAnsi="Times New Roman"/>
                <w:lang w:val="en-US"/>
              </w:rPr>
              <w:t>II</w:t>
            </w:r>
            <w:r w:rsidRPr="00C8476B">
              <w:rPr>
                <w:rFonts w:ascii="Times New Roman" w:hAnsi="Times New Roman"/>
              </w:rPr>
              <w:t>ГП</w:t>
            </w:r>
          </w:p>
        </w:tc>
        <w:tc>
          <w:tcPr>
            <w:tcW w:w="1200" w:type="dxa"/>
          </w:tcPr>
          <w:p w:rsidR="00C746BD" w:rsidRPr="00C8476B" w:rsidRDefault="00C746BD" w:rsidP="00145EB4">
            <w:pPr>
              <w:jc w:val="center"/>
              <w:rPr>
                <w:rFonts w:ascii="Times New Roman" w:hAnsi="Times New Roman"/>
              </w:rPr>
            </w:pPr>
            <w:r w:rsidRPr="00C8476B">
              <w:rPr>
                <w:rFonts w:ascii="Times New Roman" w:hAnsi="Times New Roman"/>
              </w:rPr>
              <w:t>Ч6</w:t>
            </w:r>
          </w:p>
        </w:tc>
        <w:tc>
          <w:tcPr>
            <w:tcW w:w="896"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706"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760"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r>
      <w:tr w:rsidR="00C746BD" w:rsidRPr="00C8476B" w:rsidTr="00145EB4">
        <w:tc>
          <w:tcPr>
            <w:tcW w:w="985" w:type="dxa"/>
            <w:vMerge/>
          </w:tcPr>
          <w:p w:rsidR="00C746BD" w:rsidRDefault="00C746BD" w:rsidP="00145EB4">
            <w:pPr>
              <w:jc w:val="center"/>
            </w:pPr>
          </w:p>
        </w:tc>
        <w:tc>
          <w:tcPr>
            <w:tcW w:w="1457" w:type="dxa"/>
            <w:vMerge/>
          </w:tcPr>
          <w:p w:rsidR="00C746BD" w:rsidRPr="00C8476B" w:rsidRDefault="00C746BD" w:rsidP="00145EB4">
            <w:pPr>
              <w:jc w:val="center"/>
              <w:rPr>
                <w:rFonts w:ascii="Times New Roman" w:hAnsi="Times New Roman"/>
              </w:rPr>
            </w:pPr>
          </w:p>
        </w:tc>
        <w:tc>
          <w:tcPr>
            <w:tcW w:w="1152" w:type="dxa"/>
          </w:tcPr>
          <w:p w:rsidR="00C746BD" w:rsidRPr="00C8476B" w:rsidRDefault="00C746BD" w:rsidP="00145EB4">
            <w:pPr>
              <w:jc w:val="center"/>
              <w:rPr>
                <w:rFonts w:ascii="Times New Roman" w:hAnsi="Times New Roman"/>
              </w:rPr>
            </w:pPr>
            <w:r w:rsidRPr="00C8476B">
              <w:rPr>
                <w:rFonts w:ascii="Times New Roman" w:hAnsi="Times New Roman"/>
              </w:rPr>
              <w:t>18</w:t>
            </w:r>
          </w:p>
        </w:tc>
        <w:tc>
          <w:tcPr>
            <w:tcW w:w="1627" w:type="dxa"/>
          </w:tcPr>
          <w:p w:rsidR="00C746BD" w:rsidRPr="00C8476B" w:rsidRDefault="00C746BD" w:rsidP="00145EB4">
            <w:pPr>
              <w:jc w:val="center"/>
              <w:rPr>
                <w:rFonts w:ascii="Times New Roman" w:hAnsi="Times New Roman"/>
              </w:rPr>
            </w:pPr>
            <w:r w:rsidRPr="00C8476B">
              <w:rPr>
                <w:rFonts w:ascii="Times New Roman" w:hAnsi="Times New Roman"/>
              </w:rPr>
              <w:t xml:space="preserve">С 8П на </w:t>
            </w:r>
            <w:r w:rsidRPr="00C8476B">
              <w:rPr>
                <w:rFonts w:ascii="Times New Roman" w:hAnsi="Times New Roman"/>
                <w:lang w:val="en-US"/>
              </w:rPr>
              <w:t>II</w:t>
            </w:r>
            <w:r w:rsidRPr="00C8476B">
              <w:rPr>
                <w:rFonts w:ascii="Times New Roman" w:hAnsi="Times New Roman"/>
              </w:rPr>
              <w:t>ГП</w:t>
            </w:r>
          </w:p>
        </w:tc>
        <w:tc>
          <w:tcPr>
            <w:tcW w:w="1200" w:type="dxa"/>
          </w:tcPr>
          <w:p w:rsidR="00C746BD" w:rsidRPr="00C8476B" w:rsidRDefault="00C746BD" w:rsidP="00145EB4">
            <w:pPr>
              <w:jc w:val="center"/>
              <w:rPr>
                <w:rFonts w:ascii="Times New Roman" w:hAnsi="Times New Roman"/>
              </w:rPr>
            </w:pPr>
            <w:r w:rsidRPr="00C8476B">
              <w:rPr>
                <w:rFonts w:ascii="Times New Roman" w:hAnsi="Times New Roman"/>
              </w:rPr>
              <w:t>Ч8</w:t>
            </w:r>
          </w:p>
        </w:tc>
        <w:tc>
          <w:tcPr>
            <w:tcW w:w="896"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706"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760"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r w:rsidRPr="00C8476B">
              <w:rPr>
                <w:rFonts w:ascii="Times New Roman" w:hAnsi="Times New Roman"/>
              </w:rPr>
              <w:t>+</w:t>
            </w: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c>
          <w:tcPr>
            <w:tcW w:w="667" w:type="dxa"/>
          </w:tcPr>
          <w:p w:rsidR="00C746BD" w:rsidRPr="00C8476B" w:rsidRDefault="00C746BD" w:rsidP="00145EB4">
            <w:pPr>
              <w:jc w:val="center"/>
              <w:rPr>
                <w:rFonts w:ascii="Times New Roman" w:hAnsi="Times New Roman"/>
              </w:rPr>
            </w:pPr>
          </w:p>
        </w:tc>
      </w:tr>
    </w:tbl>
    <w:p w:rsidR="00C746BD" w:rsidRDefault="00C746BD" w:rsidP="00C746BD"/>
    <w:p w:rsidR="00C746BD" w:rsidRDefault="00C746BD" w:rsidP="00C746BD">
      <w:pPr>
        <w:autoSpaceDE w:val="0"/>
        <w:autoSpaceDN w:val="0"/>
        <w:adjustRightInd w:val="0"/>
        <w:rPr>
          <w:rFonts w:ascii="TimesNewRomanPSMT" w:hAnsi="TimesNewRomanPSMT" w:cs="TimesNewRomanPSMT"/>
          <w:sz w:val="28"/>
          <w:szCs w:val="28"/>
        </w:rPr>
      </w:pPr>
    </w:p>
    <w:p w:rsidR="00C746BD" w:rsidRDefault="00C746BD" w:rsidP="00C746BD">
      <w:pPr>
        <w:autoSpaceDE w:val="0"/>
        <w:autoSpaceDN w:val="0"/>
        <w:adjustRightInd w:val="0"/>
        <w:rPr>
          <w:rFonts w:ascii="TimesNewRomanPSMT" w:hAnsi="TimesNewRomanPSMT" w:cs="TimesNewRomanPSMT"/>
          <w:sz w:val="28"/>
          <w:szCs w:val="28"/>
        </w:rPr>
      </w:pPr>
    </w:p>
    <w:p w:rsidR="00C746BD" w:rsidRDefault="00C746BD" w:rsidP="00C746BD">
      <w:pPr>
        <w:autoSpaceDE w:val="0"/>
        <w:autoSpaceDN w:val="0"/>
        <w:adjustRightInd w:val="0"/>
        <w:rPr>
          <w:rFonts w:ascii="TimesNewRomanPSMT" w:hAnsi="TimesNewRomanPSMT" w:cs="TimesNewRomanPSMT"/>
          <w:sz w:val="28"/>
          <w:szCs w:val="28"/>
        </w:rPr>
        <w:sectPr w:rsidR="00C746BD" w:rsidSect="00145EB4">
          <w:pgSz w:w="16838" w:h="11906" w:orient="landscape"/>
          <w:pgMar w:top="1701" w:right="1134" w:bottom="851" w:left="1134" w:header="709" w:footer="709" w:gutter="0"/>
          <w:cols w:space="708"/>
          <w:docGrid w:linePitch="360"/>
        </w:sectPr>
      </w:pPr>
    </w:p>
    <w:p w:rsidR="00C746BD" w:rsidRPr="008D32EC" w:rsidRDefault="00C746BD" w:rsidP="00C746BD">
      <w:pPr>
        <w:jc w:val="center"/>
        <w:rPr>
          <w:sz w:val="28"/>
          <w:szCs w:val="28"/>
        </w:rPr>
      </w:pPr>
      <w:r w:rsidRPr="008D32EC">
        <w:rPr>
          <w:sz w:val="28"/>
          <w:szCs w:val="28"/>
        </w:rPr>
        <w:lastRenderedPageBreak/>
        <w:t>Таблица маневровых маршрутов</w:t>
      </w:r>
    </w:p>
    <w:p w:rsidR="00C746BD" w:rsidRPr="008D32EC" w:rsidRDefault="00C746BD" w:rsidP="00C746BD">
      <w:pPr>
        <w:jc w:val="right"/>
        <w:rPr>
          <w:sz w:val="28"/>
          <w:szCs w:val="28"/>
        </w:rPr>
      </w:pPr>
      <w:r w:rsidRPr="008D32EC">
        <w:rPr>
          <w:sz w:val="28"/>
          <w:szCs w:val="28"/>
        </w:rPr>
        <w:t>Таблица 5</w:t>
      </w:r>
    </w:p>
    <w:tbl>
      <w:tblPr>
        <w:tblStyle w:val="af5"/>
        <w:tblW w:w="0" w:type="auto"/>
        <w:tblLayout w:type="fixed"/>
        <w:tblLook w:val="04A0" w:firstRow="1" w:lastRow="0" w:firstColumn="1" w:lastColumn="0" w:noHBand="0" w:noVBand="1"/>
      </w:tblPr>
      <w:tblGrid>
        <w:gridCol w:w="1574"/>
        <w:gridCol w:w="802"/>
        <w:gridCol w:w="1152"/>
        <w:gridCol w:w="1683"/>
        <w:gridCol w:w="2774"/>
        <w:gridCol w:w="1586"/>
      </w:tblGrid>
      <w:tr w:rsidR="00C746BD" w:rsidRPr="008D32EC" w:rsidTr="00145EB4">
        <w:tc>
          <w:tcPr>
            <w:tcW w:w="2376" w:type="dxa"/>
            <w:gridSpan w:val="2"/>
            <w:vAlign w:val="center"/>
          </w:tcPr>
          <w:p w:rsidR="00C746BD" w:rsidRPr="008D32EC" w:rsidRDefault="00C746BD" w:rsidP="00145EB4">
            <w:pPr>
              <w:jc w:val="center"/>
              <w:rPr>
                <w:rFonts w:ascii="Times New Roman" w:hAnsi="Times New Roman"/>
              </w:rPr>
            </w:pPr>
            <w:r w:rsidRPr="008D32EC">
              <w:rPr>
                <w:rFonts w:ascii="Times New Roman" w:hAnsi="Times New Roman"/>
              </w:rPr>
              <w:t>Направление</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Номер маршрута</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Наименование маршрута</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Стрелки, определяющие направление маршрута</w:t>
            </w:r>
          </w:p>
        </w:tc>
        <w:tc>
          <w:tcPr>
            <w:tcW w:w="1586" w:type="dxa"/>
            <w:vAlign w:val="center"/>
          </w:tcPr>
          <w:p w:rsidR="00C746BD" w:rsidRPr="008D32EC" w:rsidRDefault="00C746BD" w:rsidP="00145EB4">
            <w:pPr>
              <w:jc w:val="center"/>
              <w:rPr>
                <w:rFonts w:ascii="Times New Roman" w:hAnsi="Times New Roman"/>
              </w:rPr>
            </w:pPr>
            <w:r w:rsidRPr="008D32EC">
              <w:rPr>
                <w:rFonts w:ascii="Times New Roman" w:hAnsi="Times New Roman"/>
              </w:rPr>
              <w:t>Примечание</w:t>
            </w:r>
          </w:p>
        </w:tc>
      </w:tr>
      <w:tr w:rsidR="00C746BD" w:rsidRPr="008D32EC" w:rsidTr="00145EB4">
        <w:tc>
          <w:tcPr>
            <w:tcW w:w="1574" w:type="dxa"/>
            <w:vMerge w:val="restart"/>
            <w:textDirection w:val="btLr"/>
            <w:vAlign w:val="center"/>
          </w:tcPr>
          <w:p w:rsidR="00C746BD" w:rsidRPr="008D32EC" w:rsidRDefault="00C746BD" w:rsidP="00145EB4">
            <w:pPr>
              <w:ind w:left="113" w:right="113"/>
              <w:jc w:val="center"/>
              <w:rPr>
                <w:rFonts w:ascii="Times New Roman" w:hAnsi="Times New Roman"/>
              </w:rPr>
            </w:pPr>
            <w:r w:rsidRPr="008D32EC">
              <w:rPr>
                <w:rFonts w:ascii="Times New Roman" w:hAnsi="Times New Roman"/>
              </w:rPr>
              <w:t>От светофора</w:t>
            </w: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М1</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19</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М13</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+1/3</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20</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М9</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-1/3, +5/7</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Align w:val="center"/>
          </w:tcPr>
          <w:p w:rsidR="00C746BD" w:rsidRPr="008D32EC" w:rsidRDefault="00C746BD" w:rsidP="00145EB4">
            <w:pPr>
              <w:jc w:val="center"/>
              <w:rPr>
                <w:rFonts w:ascii="Times New Roman" w:hAnsi="Times New Roman"/>
              </w:rPr>
            </w:pPr>
            <w:r w:rsidRPr="008D32EC">
              <w:rPr>
                <w:rFonts w:ascii="Times New Roman" w:hAnsi="Times New Roman"/>
              </w:rPr>
              <w:t>М3</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21</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М9</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+1/3, +5/7</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М5</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22</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М9</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-5/7</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23</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М15</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+5/7</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М7</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24</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М1</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+5/7, -1/3</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25</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М3</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+5/7, +1/3</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26</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М5</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-5/7</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М9</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27</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Ч8</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-17, +19, +21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28</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Ч6</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-17, +19, -21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29</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Ч4</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-17, -19</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30</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w:t>
            </w:r>
            <w:r w:rsidRPr="008D32EC">
              <w:rPr>
                <w:rFonts w:ascii="Times New Roman" w:hAnsi="Times New Roman"/>
                <w:lang w:val="en-US"/>
              </w:rPr>
              <w:t>II</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+17</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31</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М17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+13, +23</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32</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Ч3</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+13, -23, -25</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33</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Ч5</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+13, -23, +25, -27</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34</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М23</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+13, -23, +25, +27, -29</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35</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М21</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-13, +15</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Align w:val="center"/>
          </w:tcPr>
          <w:p w:rsidR="00C746BD" w:rsidRPr="008D32EC" w:rsidRDefault="00C746BD" w:rsidP="00145EB4">
            <w:pPr>
              <w:jc w:val="center"/>
              <w:rPr>
                <w:rFonts w:ascii="Times New Roman" w:hAnsi="Times New Roman"/>
              </w:rPr>
            </w:pPr>
            <w:r w:rsidRPr="008D32EC">
              <w:rPr>
                <w:rFonts w:ascii="Times New Roman" w:hAnsi="Times New Roman"/>
              </w:rPr>
              <w:t>М11</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36</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М1</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+1/3</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М13</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37</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Ч8</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-17, +19, +21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38</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Ч6</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-17, +19, -21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39</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Ч4</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-17, -19</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40</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Ч</w:t>
            </w:r>
            <w:r w:rsidRPr="008D32EC">
              <w:rPr>
                <w:rFonts w:ascii="Times New Roman" w:hAnsi="Times New Roman"/>
                <w:lang w:val="en-US"/>
              </w:rPr>
              <w:t>II</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+9/11, +17</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Align w:val="center"/>
          </w:tcPr>
          <w:p w:rsidR="00C746BD" w:rsidRPr="008D32EC" w:rsidRDefault="00C746BD" w:rsidP="00145EB4">
            <w:pPr>
              <w:jc w:val="center"/>
              <w:rPr>
                <w:rFonts w:ascii="Times New Roman" w:hAnsi="Times New Roman"/>
              </w:rPr>
            </w:pPr>
            <w:r w:rsidRPr="008D32EC">
              <w:rPr>
                <w:rFonts w:ascii="Times New Roman" w:hAnsi="Times New Roman"/>
              </w:rPr>
              <w:t>М15</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41</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М21</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-15</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Align w:val="center"/>
          </w:tcPr>
          <w:p w:rsidR="00C746BD" w:rsidRPr="008D32EC" w:rsidRDefault="00C746BD" w:rsidP="00145EB4">
            <w:pPr>
              <w:jc w:val="center"/>
              <w:rPr>
                <w:rFonts w:ascii="Times New Roman" w:hAnsi="Times New Roman"/>
              </w:rPr>
            </w:pPr>
            <w:r w:rsidRPr="008D32EC">
              <w:rPr>
                <w:rFonts w:ascii="Times New Roman" w:hAnsi="Times New Roman"/>
              </w:rPr>
              <w:t>М17</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42</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+23, +13,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М19</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43</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+15, -13,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44</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М15</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-15</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Align w:val="center"/>
          </w:tcPr>
          <w:p w:rsidR="00C746BD" w:rsidRPr="008D32EC" w:rsidRDefault="00C746BD" w:rsidP="00145EB4">
            <w:pPr>
              <w:jc w:val="center"/>
              <w:rPr>
                <w:rFonts w:ascii="Times New Roman" w:hAnsi="Times New Roman"/>
              </w:rPr>
            </w:pPr>
            <w:r w:rsidRPr="008D32EC">
              <w:rPr>
                <w:rFonts w:ascii="Times New Roman" w:hAnsi="Times New Roman"/>
              </w:rPr>
              <w:t>М21</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45</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За М23</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+29</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М23</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46</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-29, +27, +25, -23, +13,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47</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М19</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+29</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Ч8</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48</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М11</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+21, +19, -17,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49</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+21, +19, -17,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Ч6</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50</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М11</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-21, +19, -17,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51</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-21, +19, -17,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rPr>
            </w:pPr>
            <w:r w:rsidRPr="008D32EC">
              <w:rPr>
                <w:rFonts w:ascii="Times New Roman" w:hAnsi="Times New Roman"/>
              </w:rPr>
              <w:t>Ч4</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52</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М11</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-19, -17,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53</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-19, -17,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restart"/>
            <w:vAlign w:val="center"/>
          </w:tcPr>
          <w:p w:rsidR="00C746BD" w:rsidRPr="008D32EC" w:rsidRDefault="00C746BD" w:rsidP="00145EB4">
            <w:pPr>
              <w:jc w:val="center"/>
              <w:rPr>
                <w:rFonts w:ascii="Times New Roman" w:hAnsi="Times New Roman"/>
                <w:lang w:val="en-US"/>
              </w:rPr>
            </w:pPr>
            <w:r w:rsidRPr="008D32EC">
              <w:rPr>
                <w:rFonts w:ascii="Times New Roman" w:hAnsi="Times New Roman"/>
              </w:rPr>
              <w:t>Ч</w:t>
            </w:r>
            <w:r w:rsidRPr="008D32EC">
              <w:rPr>
                <w:rFonts w:ascii="Times New Roman" w:hAnsi="Times New Roman"/>
                <w:lang w:val="en-US"/>
              </w:rPr>
              <w:t>II</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54</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М11</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+17,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Merge/>
            <w:vAlign w:val="center"/>
          </w:tcPr>
          <w:p w:rsidR="00C746BD" w:rsidRPr="008D32EC" w:rsidRDefault="00C746BD" w:rsidP="00145EB4">
            <w:pPr>
              <w:jc w:val="center"/>
              <w:rPr>
                <w:rFonts w:ascii="Times New Roman" w:hAnsi="Times New Roman"/>
              </w:rPr>
            </w:pP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55</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+17,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Align w:val="center"/>
          </w:tcPr>
          <w:p w:rsidR="00C746BD" w:rsidRPr="008D32EC" w:rsidRDefault="00C746BD" w:rsidP="00145EB4">
            <w:pPr>
              <w:jc w:val="center"/>
              <w:rPr>
                <w:rFonts w:ascii="Times New Roman" w:hAnsi="Times New Roman"/>
              </w:rPr>
            </w:pPr>
            <w:r w:rsidRPr="008D32EC">
              <w:rPr>
                <w:rFonts w:ascii="Times New Roman" w:hAnsi="Times New Roman"/>
              </w:rPr>
              <w:t>Ч3</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56</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-25, -23, +13, +9/11</w:t>
            </w:r>
          </w:p>
        </w:tc>
        <w:tc>
          <w:tcPr>
            <w:tcW w:w="1586" w:type="dxa"/>
            <w:vAlign w:val="center"/>
          </w:tcPr>
          <w:p w:rsidR="00C746BD" w:rsidRPr="008D32EC" w:rsidRDefault="00C746BD" w:rsidP="00145EB4">
            <w:pPr>
              <w:jc w:val="center"/>
              <w:rPr>
                <w:rFonts w:ascii="Times New Roman" w:hAnsi="Times New Roman"/>
              </w:rPr>
            </w:pPr>
          </w:p>
        </w:tc>
      </w:tr>
      <w:tr w:rsidR="00C746BD" w:rsidRPr="008D32EC" w:rsidTr="00145EB4">
        <w:tc>
          <w:tcPr>
            <w:tcW w:w="1574" w:type="dxa"/>
            <w:vMerge/>
            <w:vAlign w:val="center"/>
          </w:tcPr>
          <w:p w:rsidR="00C746BD" w:rsidRPr="008D32EC" w:rsidRDefault="00C746BD" w:rsidP="00145EB4">
            <w:pPr>
              <w:jc w:val="center"/>
              <w:rPr>
                <w:rFonts w:ascii="Times New Roman" w:hAnsi="Times New Roman"/>
              </w:rPr>
            </w:pPr>
          </w:p>
        </w:tc>
        <w:tc>
          <w:tcPr>
            <w:tcW w:w="802" w:type="dxa"/>
            <w:vAlign w:val="center"/>
          </w:tcPr>
          <w:p w:rsidR="00C746BD" w:rsidRPr="008D32EC" w:rsidRDefault="00C746BD" w:rsidP="00145EB4">
            <w:pPr>
              <w:jc w:val="center"/>
              <w:rPr>
                <w:rFonts w:ascii="Times New Roman" w:hAnsi="Times New Roman"/>
              </w:rPr>
            </w:pPr>
            <w:r w:rsidRPr="008D32EC">
              <w:rPr>
                <w:rFonts w:ascii="Times New Roman" w:hAnsi="Times New Roman"/>
              </w:rPr>
              <w:t>Ч5</w:t>
            </w:r>
          </w:p>
        </w:tc>
        <w:tc>
          <w:tcPr>
            <w:tcW w:w="1152" w:type="dxa"/>
            <w:vAlign w:val="center"/>
          </w:tcPr>
          <w:p w:rsidR="00C746BD" w:rsidRPr="008D32EC" w:rsidRDefault="00C746BD" w:rsidP="00145EB4">
            <w:pPr>
              <w:jc w:val="center"/>
              <w:rPr>
                <w:rFonts w:ascii="Times New Roman" w:hAnsi="Times New Roman"/>
              </w:rPr>
            </w:pPr>
            <w:r w:rsidRPr="008D32EC">
              <w:rPr>
                <w:rFonts w:ascii="Times New Roman" w:hAnsi="Times New Roman"/>
              </w:rPr>
              <w:t>57</w:t>
            </w:r>
          </w:p>
        </w:tc>
        <w:tc>
          <w:tcPr>
            <w:tcW w:w="1683" w:type="dxa"/>
            <w:vAlign w:val="center"/>
          </w:tcPr>
          <w:p w:rsidR="00C746BD" w:rsidRPr="008D32EC" w:rsidRDefault="00C746BD" w:rsidP="00145EB4">
            <w:pPr>
              <w:jc w:val="center"/>
              <w:rPr>
                <w:rFonts w:ascii="Times New Roman" w:hAnsi="Times New Roman"/>
              </w:rPr>
            </w:pPr>
            <w:r w:rsidRPr="008D32EC">
              <w:rPr>
                <w:rFonts w:ascii="Times New Roman" w:hAnsi="Times New Roman"/>
              </w:rPr>
              <w:t>До М7</w:t>
            </w:r>
          </w:p>
        </w:tc>
        <w:tc>
          <w:tcPr>
            <w:tcW w:w="2774" w:type="dxa"/>
            <w:vAlign w:val="center"/>
          </w:tcPr>
          <w:p w:rsidR="00C746BD" w:rsidRPr="008D32EC" w:rsidRDefault="00C746BD" w:rsidP="00145EB4">
            <w:pPr>
              <w:jc w:val="center"/>
              <w:rPr>
                <w:rFonts w:ascii="Times New Roman" w:hAnsi="Times New Roman"/>
              </w:rPr>
            </w:pPr>
            <w:r w:rsidRPr="008D32EC">
              <w:rPr>
                <w:rFonts w:ascii="Times New Roman" w:hAnsi="Times New Roman"/>
              </w:rPr>
              <w:t>-27, +25, -23, +13, +9/11</w:t>
            </w:r>
          </w:p>
        </w:tc>
        <w:tc>
          <w:tcPr>
            <w:tcW w:w="1586" w:type="dxa"/>
            <w:vAlign w:val="center"/>
          </w:tcPr>
          <w:p w:rsidR="00C746BD" w:rsidRPr="008D32EC" w:rsidRDefault="00C746BD" w:rsidP="00145EB4">
            <w:pPr>
              <w:jc w:val="center"/>
              <w:rPr>
                <w:rFonts w:ascii="Times New Roman" w:hAnsi="Times New Roman"/>
              </w:rPr>
            </w:pPr>
          </w:p>
        </w:tc>
      </w:tr>
    </w:tbl>
    <w:p w:rsidR="00C746BD" w:rsidRPr="008D32EC" w:rsidRDefault="00C746BD" w:rsidP="00C746BD"/>
    <w:p w:rsidR="00C746BD" w:rsidRDefault="00C746BD" w:rsidP="00C746BD">
      <w:pPr>
        <w:autoSpaceDE w:val="0"/>
        <w:autoSpaceDN w:val="0"/>
        <w:adjustRightInd w:val="0"/>
        <w:rPr>
          <w:rFonts w:ascii="TimesNewRomanPSMT" w:hAnsi="TimesNewRomanPSMT" w:cs="TimesNewRomanPSMT"/>
          <w:sz w:val="28"/>
          <w:szCs w:val="28"/>
        </w:rPr>
      </w:pPr>
    </w:p>
    <w:p w:rsidR="00C746BD" w:rsidRDefault="00C746BD" w:rsidP="00C746BD">
      <w:pPr>
        <w:autoSpaceDE w:val="0"/>
        <w:autoSpaceDN w:val="0"/>
        <w:adjustRightInd w:val="0"/>
        <w:rPr>
          <w:rFonts w:ascii="TimesNewRomanPSMT" w:hAnsi="TimesNewRomanPSMT" w:cs="TimesNewRomanPSMT"/>
          <w:sz w:val="28"/>
          <w:szCs w:val="28"/>
        </w:rPr>
      </w:pPr>
    </w:p>
    <w:p w:rsidR="00C746BD" w:rsidRDefault="00C746BD">
      <w:pPr>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br w:type="page"/>
      </w:r>
    </w:p>
    <w:p w:rsidR="00C746BD" w:rsidRDefault="00C746BD">
      <w:pPr>
        <w:spacing w:line="360" w:lineRule="auto"/>
        <w:ind w:firstLine="567"/>
        <w:jc w:val="both"/>
        <w:rPr>
          <w:rFonts w:ascii="TimesNewRomanPSMT" w:hAnsi="TimesNewRomanPSMT" w:cs="TimesNewRomanPSMT"/>
          <w:sz w:val="28"/>
          <w:szCs w:val="28"/>
        </w:rPr>
        <w:sectPr w:rsidR="00C746BD" w:rsidSect="00B16387">
          <w:pgSz w:w="11909" w:h="16834"/>
          <w:pgMar w:top="851" w:right="851" w:bottom="851" w:left="851" w:header="720" w:footer="720" w:gutter="0"/>
          <w:cols w:space="708"/>
          <w:noEndnote/>
          <w:docGrid w:linePitch="272"/>
        </w:sectPr>
      </w:pPr>
    </w:p>
    <w:p w:rsidR="00C746BD" w:rsidRDefault="00C746BD">
      <w:pPr>
        <w:spacing w:line="360" w:lineRule="auto"/>
        <w:ind w:firstLine="567"/>
        <w:jc w:val="both"/>
        <w:rPr>
          <w:rFonts w:ascii="TimesNewRomanPSMT" w:hAnsi="TimesNewRomanPSMT" w:cs="TimesNewRomanPSMT"/>
          <w:sz w:val="28"/>
          <w:szCs w:val="28"/>
        </w:rPr>
        <w:sectPr w:rsidR="00C746BD" w:rsidSect="00C746BD">
          <w:pgSz w:w="16834" w:h="11909" w:orient="landscape"/>
          <w:pgMar w:top="851" w:right="851" w:bottom="851" w:left="851" w:header="720" w:footer="720" w:gutter="0"/>
          <w:cols w:space="708"/>
          <w:noEndnote/>
          <w:docGrid w:linePitch="272"/>
        </w:sectPr>
      </w:pPr>
      <w:r w:rsidRPr="00C746BD">
        <w:rPr>
          <w:rFonts w:ascii="TimesNewRomanPSMT" w:hAnsi="TimesNewRomanPSMT" w:cs="TimesNewRomanPSMT"/>
          <w:noProof/>
          <w:sz w:val="28"/>
          <w:szCs w:val="28"/>
        </w:rPr>
        <w:lastRenderedPageBreak/>
        <w:drawing>
          <wp:inline distT="0" distB="0" distL="0" distR="0">
            <wp:extent cx="9447329" cy="6076950"/>
            <wp:effectExtent l="19050" t="0" r="1471" b="0"/>
            <wp:docPr id="15" name="Рисунок 1" descr="C:\Users\Администратор\Desktop\ПЕЛАГЕЯ\плансхем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ПЕЛАГЕЯ\плансхема2.png"/>
                    <pic:cNvPicPr>
                      <a:picLocks noChangeAspect="1" noChangeArrowheads="1"/>
                    </pic:cNvPicPr>
                  </pic:nvPicPr>
                  <pic:blipFill>
                    <a:blip r:embed="rId61" cstate="print"/>
                    <a:srcRect/>
                    <a:stretch>
                      <a:fillRect/>
                    </a:stretch>
                  </pic:blipFill>
                  <pic:spPr bwMode="auto">
                    <a:xfrm>
                      <a:off x="0" y="0"/>
                      <a:ext cx="9453812" cy="6081120"/>
                    </a:xfrm>
                    <a:prstGeom prst="rect">
                      <a:avLst/>
                    </a:prstGeom>
                    <a:noFill/>
                    <a:ln w="9525">
                      <a:noFill/>
                      <a:miter lim="800000"/>
                      <a:headEnd/>
                      <a:tailEnd/>
                    </a:ln>
                  </pic:spPr>
                </pic:pic>
              </a:graphicData>
            </a:graphic>
          </wp:inline>
        </w:drawing>
      </w:r>
    </w:p>
    <w:p w:rsidR="00A96FD4" w:rsidRDefault="00A96FD4" w:rsidP="00A96FD4">
      <w:pPr>
        <w:spacing w:line="360" w:lineRule="auto"/>
        <w:ind w:firstLine="567"/>
        <w:jc w:val="center"/>
        <w:rPr>
          <w:b/>
          <w:sz w:val="28"/>
          <w:szCs w:val="28"/>
        </w:rPr>
      </w:pPr>
    </w:p>
    <w:p w:rsidR="00A96FD4" w:rsidRDefault="00A96FD4" w:rsidP="00A96FD4">
      <w:pPr>
        <w:spacing w:line="360" w:lineRule="auto"/>
        <w:ind w:firstLine="567"/>
        <w:jc w:val="center"/>
        <w:rPr>
          <w:b/>
          <w:sz w:val="28"/>
          <w:szCs w:val="28"/>
        </w:rPr>
      </w:pPr>
    </w:p>
    <w:p w:rsidR="0088072E" w:rsidRDefault="00A96FD4" w:rsidP="00A96FD4">
      <w:pPr>
        <w:spacing w:line="360" w:lineRule="auto"/>
        <w:ind w:firstLine="567"/>
        <w:jc w:val="center"/>
        <w:rPr>
          <w:b/>
          <w:sz w:val="28"/>
          <w:szCs w:val="28"/>
        </w:rPr>
      </w:pPr>
      <w:r>
        <w:rPr>
          <w:b/>
          <w:sz w:val="28"/>
          <w:szCs w:val="28"/>
        </w:rPr>
        <w:t xml:space="preserve">Раздел 2. </w:t>
      </w:r>
      <w:r w:rsidR="00145EB4">
        <w:rPr>
          <w:b/>
          <w:sz w:val="28"/>
          <w:szCs w:val="28"/>
        </w:rPr>
        <w:t>РАСЧЕТ ПРОПУСКНОЙ СПОСОБНОСТИ ГОРЛОВИНЫ СТАНЦИИ</w:t>
      </w:r>
    </w:p>
    <w:p w:rsidR="0088072E" w:rsidRPr="0088072E" w:rsidRDefault="0088072E" w:rsidP="0088072E">
      <w:pPr>
        <w:spacing w:line="360" w:lineRule="auto"/>
        <w:ind w:firstLine="567"/>
        <w:jc w:val="center"/>
        <w:rPr>
          <w:b/>
          <w:sz w:val="28"/>
          <w:szCs w:val="28"/>
        </w:rPr>
      </w:pPr>
      <w:r>
        <w:rPr>
          <w:b/>
          <w:sz w:val="28"/>
          <w:szCs w:val="28"/>
        </w:rPr>
        <w:t>Порядок выполнения расчетов</w:t>
      </w:r>
    </w:p>
    <w:p w:rsidR="00C746BD" w:rsidRPr="00E85A32" w:rsidRDefault="00145EB4" w:rsidP="00145EB4">
      <w:pPr>
        <w:ind w:firstLine="567"/>
        <w:jc w:val="both"/>
        <w:rPr>
          <w:sz w:val="28"/>
          <w:szCs w:val="28"/>
        </w:rPr>
      </w:pPr>
      <w:r w:rsidRPr="00E85A32">
        <w:rPr>
          <w:sz w:val="28"/>
          <w:szCs w:val="28"/>
        </w:rPr>
        <w:t>Одним из критериев оценки эффективности внедрения устройств автоматики на железнодорожных станциях является определение соответствия пропускной способности горловины станции заданным размерам движения при существующем оборудовании в условиях проектируемой централизации.</w:t>
      </w:r>
    </w:p>
    <w:p w:rsidR="00145EB4" w:rsidRPr="00E85A32" w:rsidRDefault="00145EB4" w:rsidP="00145EB4">
      <w:pPr>
        <w:ind w:firstLine="567"/>
        <w:jc w:val="both"/>
        <w:rPr>
          <w:sz w:val="28"/>
          <w:szCs w:val="28"/>
        </w:rPr>
      </w:pPr>
      <w:r w:rsidRPr="00E85A32">
        <w:rPr>
          <w:sz w:val="28"/>
          <w:szCs w:val="28"/>
        </w:rPr>
        <w:t>Пропускная способность станции определяется наибольшим числом поездов той или иной категории, которое может быть пропущено станцией за расчетный период с учетом наилучшего использования имеющихся технических средств и применения передовых технологий. Проверка пропускной способности может проводиться аналитическим и графическим методами, а также с применением ПЭВМ.</w:t>
      </w:r>
    </w:p>
    <w:p w:rsidR="00145EB4" w:rsidRPr="00E85A32" w:rsidRDefault="00145EB4" w:rsidP="00145EB4">
      <w:pPr>
        <w:ind w:firstLine="567"/>
        <w:jc w:val="both"/>
        <w:rPr>
          <w:sz w:val="28"/>
          <w:szCs w:val="28"/>
        </w:rPr>
      </w:pPr>
      <w:r w:rsidRPr="00E85A32">
        <w:rPr>
          <w:sz w:val="28"/>
          <w:szCs w:val="28"/>
        </w:rPr>
        <w:t>При аналитическом способе, как наиболее простом, расчет пропускной способности осуществляется в несколько этапов.</w:t>
      </w:r>
    </w:p>
    <w:p w:rsidR="00145EB4" w:rsidRPr="00E85A32" w:rsidRDefault="00145EB4" w:rsidP="00F60D08">
      <w:pPr>
        <w:pStyle w:val="af3"/>
        <w:numPr>
          <w:ilvl w:val="0"/>
          <w:numId w:val="6"/>
        </w:numPr>
        <w:ind w:left="0" w:firstLine="567"/>
        <w:jc w:val="both"/>
        <w:rPr>
          <w:sz w:val="28"/>
          <w:szCs w:val="28"/>
        </w:rPr>
      </w:pPr>
      <w:r w:rsidRPr="00E85A32">
        <w:rPr>
          <w:sz w:val="28"/>
          <w:szCs w:val="28"/>
        </w:rPr>
        <w:t>На основе анализа схемы горловины станции и характера ее работы стрелки, с одинаковой степенью загрузки, объединяют в крупы. Каждая такая группа образуе</w:t>
      </w:r>
      <w:r w:rsidR="00F60D08" w:rsidRPr="00E85A32">
        <w:rPr>
          <w:sz w:val="28"/>
          <w:szCs w:val="28"/>
        </w:rPr>
        <w:t xml:space="preserve">т </w:t>
      </w:r>
      <w:r w:rsidRPr="00E85A32">
        <w:rPr>
          <w:sz w:val="28"/>
          <w:szCs w:val="28"/>
        </w:rPr>
        <w:t>расчетный элемент</w:t>
      </w:r>
      <w:r w:rsidR="00F60D08" w:rsidRPr="00E85A32">
        <w:rPr>
          <w:sz w:val="28"/>
          <w:szCs w:val="28"/>
        </w:rPr>
        <w:t>.</w:t>
      </w:r>
      <w:r w:rsidR="00E85A32" w:rsidRPr="00E85A32">
        <w:rPr>
          <w:sz w:val="28"/>
          <w:szCs w:val="28"/>
        </w:rPr>
        <w:t xml:space="preserve"> Данный принцип применяют при ручном управлении стрелками.</w:t>
      </w:r>
    </w:p>
    <w:p w:rsidR="00F60D08" w:rsidRPr="00E85A32" w:rsidRDefault="00F60D08" w:rsidP="00F60D08">
      <w:pPr>
        <w:pStyle w:val="af3"/>
        <w:ind w:left="0" w:firstLine="567"/>
        <w:jc w:val="both"/>
        <w:rPr>
          <w:sz w:val="28"/>
          <w:szCs w:val="28"/>
        </w:rPr>
      </w:pPr>
      <w:r w:rsidRPr="00E85A32">
        <w:rPr>
          <w:sz w:val="28"/>
          <w:szCs w:val="28"/>
        </w:rPr>
        <w:t>При внедрении электрической централизации наличие рельсовых цепей и маневровых светофоров, а также использования принципа посекционного размыкания маршрутов расширяет возможности одновременных передвижений в горловине станции. Поэтому при электрической централизации каждая секция маршрута рассматривается как самостоятельный расчетный элемен</w:t>
      </w:r>
      <w:r w:rsidR="00E85A32" w:rsidRPr="00E85A32">
        <w:rPr>
          <w:sz w:val="28"/>
          <w:szCs w:val="28"/>
        </w:rPr>
        <w:t>т</w:t>
      </w:r>
      <w:r w:rsidRPr="00E85A32">
        <w:rPr>
          <w:sz w:val="28"/>
          <w:szCs w:val="28"/>
        </w:rPr>
        <w:t>.</w:t>
      </w:r>
    </w:p>
    <w:p w:rsidR="00E85A32" w:rsidRPr="00E85A32" w:rsidRDefault="00E85A32" w:rsidP="00E85A32">
      <w:pPr>
        <w:pStyle w:val="af3"/>
        <w:numPr>
          <w:ilvl w:val="0"/>
          <w:numId w:val="6"/>
        </w:numPr>
        <w:ind w:left="0" w:firstLine="567"/>
        <w:jc w:val="both"/>
        <w:rPr>
          <w:sz w:val="28"/>
          <w:szCs w:val="28"/>
        </w:rPr>
      </w:pPr>
      <w:r w:rsidRPr="00E85A32">
        <w:rPr>
          <w:sz w:val="28"/>
          <w:szCs w:val="28"/>
        </w:rPr>
        <w:t>В соответствии с заданным объемом и характером работы станции, определяется время занятия каждого выделенного элемента различными передвижениями – приемом, отправлением и передачей поездов, подачей и уборкой сменяемых локомотивов, а также маневровыми передвижениями по формуле</w:t>
      </w:r>
    </w:p>
    <w:p w:rsidR="00E85A32" w:rsidRPr="00E85A32" w:rsidRDefault="00E85A32" w:rsidP="00E85A32">
      <w:pPr>
        <w:pStyle w:val="af3"/>
        <w:ind w:left="927"/>
        <w:jc w:val="both"/>
        <w:rPr>
          <w:sz w:val="28"/>
          <w:szCs w:val="28"/>
        </w:rPr>
      </w:pPr>
    </w:p>
    <w:p w:rsidR="00C746BD" w:rsidRPr="00E85A32" w:rsidRDefault="00E85A32" w:rsidP="00C746BD">
      <w:pPr>
        <w:autoSpaceDE w:val="0"/>
        <w:autoSpaceDN w:val="0"/>
        <w:adjustRightInd w:val="0"/>
        <w:rPr>
          <w:sz w:val="28"/>
          <w:szCs w:val="28"/>
        </w:rPr>
      </w:pPr>
      <m:oMathPara>
        <m:oMath>
          <m:r>
            <w:rPr>
              <w:rFonts w:ascii="Cambria Math" w:hAnsi="Cambria Math"/>
              <w:sz w:val="28"/>
              <w:szCs w:val="28"/>
            </w:rPr>
            <m:t>t</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sz w:val="28"/>
                  <w:szCs w:val="28"/>
                </w:rPr>
                <m:t>м</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lang w:val="en-US"/>
                </w:rPr>
                <m:t>t</m:t>
              </m:r>
            </m:e>
            <m:sub>
              <m:r>
                <w:rPr>
                  <w:rFonts w:ascii="Cambria Math"/>
                  <w:sz w:val="28"/>
                  <w:szCs w:val="28"/>
                </w:rPr>
                <m:t>вс</m:t>
              </m:r>
            </m:sub>
          </m:sSub>
          <m:r>
            <w:rPr>
              <w:rFonts w:ascii="Cambria Math"/>
              <w:sz w:val="28"/>
              <w:szCs w:val="28"/>
            </w:rPr>
            <m:t>+0,06</m:t>
          </m:r>
          <m:f>
            <m:fPr>
              <m:ctrlPr>
                <w:rPr>
                  <w:rFonts w:ascii="Cambria Math" w:hAnsi="Cambria Math"/>
                  <w:i/>
                  <w:sz w:val="28"/>
                  <w:szCs w:val="28"/>
                </w:rPr>
              </m:ctrlPr>
            </m:fPr>
            <m:num>
              <m:r>
                <w:rPr>
                  <w:rFonts w:ascii="Cambria Math" w:hAnsi="Cambria Math"/>
                  <w:sz w:val="28"/>
                  <w:szCs w:val="28"/>
                  <w:lang w:val="en-US"/>
                </w:rPr>
                <m:t>L</m:t>
              </m:r>
            </m:num>
            <m:den>
              <m:r>
                <w:rPr>
                  <w:rFonts w:ascii="Cambria Math" w:hAnsi="Cambria Math"/>
                  <w:sz w:val="28"/>
                  <w:szCs w:val="28"/>
                  <w:lang w:val="en-US"/>
                </w:rPr>
                <m:t>v</m:t>
              </m:r>
            </m:den>
          </m:f>
          <m:r>
            <w:rPr>
              <w:rFonts w:ascii="Cambria Math"/>
              <w:sz w:val="28"/>
              <w:szCs w:val="28"/>
            </w:rPr>
            <m:t>(</m:t>
          </m:r>
          <m:r>
            <w:rPr>
              <w:rFonts w:ascii="Cambria Math"/>
              <w:sz w:val="28"/>
              <w:szCs w:val="28"/>
            </w:rPr>
            <m:t>мин</m:t>
          </m:r>
          <m:r>
            <w:rPr>
              <w:rFonts w:ascii="Cambria Math"/>
              <w:sz w:val="28"/>
              <w:szCs w:val="28"/>
            </w:rPr>
            <m:t>)</m:t>
          </m:r>
        </m:oMath>
      </m:oMathPara>
    </w:p>
    <w:p w:rsidR="00E85A32" w:rsidRPr="00E85A32" w:rsidRDefault="00E85A32" w:rsidP="00C746BD">
      <w:pPr>
        <w:autoSpaceDE w:val="0"/>
        <w:autoSpaceDN w:val="0"/>
        <w:adjustRightInd w:val="0"/>
        <w:rPr>
          <w:sz w:val="28"/>
          <w:szCs w:val="28"/>
        </w:rPr>
      </w:pPr>
    </w:p>
    <w:p w:rsidR="00E85A32" w:rsidRPr="00E85A32" w:rsidRDefault="00E85A32" w:rsidP="00E85A32">
      <w:pPr>
        <w:ind w:left="567" w:hanging="567"/>
        <w:jc w:val="both"/>
        <w:rPr>
          <w:rFonts w:eastAsiaTheme="minorEastAsia"/>
          <w:sz w:val="28"/>
          <w:szCs w:val="28"/>
        </w:rPr>
      </w:pPr>
      <w:r w:rsidRPr="00E85A32">
        <w:rPr>
          <w:rFonts w:eastAsiaTheme="minorEastAsia"/>
          <w:sz w:val="28"/>
          <w:szCs w:val="28"/>
        </w:rPr>
        <w:t xml:space="preserve">где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t</m:t>
            </m:r>
          </m:e>
          <m:sub>
            <m:r>
              <w:rPr>
                <w:rFonts w:ascii="Cambria Math" w:eastAsiaTheme="minorEastAsia"/>
                <w:sz w:val="28"/>
                <w:szCs w:val="28"/>
              </w:rPr>
              <m:t>м</m:t>
            </m:r>
          </m:sub>
        </m:sSub>
      </m:oMath>
      <w:r w:rsidRPr="00E85A32">
        <w:rPr>
          <w:rFonts w:eastAsiaTheme="minorEastAsia"/>
          <w:sz w:val="28"/>
          <w:szCs w:val="28"/>
        </w:rPr>
        <w:t xml:space="preserve"> – время на приготовление маршрута и подачу сигнала разрешающего передвижения</w:t>
      </w:r>
      <w:r>
        <w:rPr>
          <w:rFonts w:eastAsiaTheme="minorEastAsia"/>
          <w:sz w:val="28"/>
          <w:szCs w:val="28"/>
        </w:rPr>
        <w:t xml:space="preserve"> (табл. 7)</w:t>
      </w:r>
      <w:r w:rsidRPr="00E85A32">
        <w:rPr>
          <w:rFonts w:eastAsiaTheme="minorEastAsia"/>
          <w:sz w:val="28"/>
          <w:szCs w:val="28"/>
        </w:rPr>
        <w:t>;</w:t>
      </w:r>
    </w:p>
    <w:p w:rsidR="00E85A32" w:rsidRPr="00E85A32" w:rsidRDefault="003374D8" w:rsidP="00E85A32">
      <w:pPr>
        <w:ind w:left="567"/>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lang w:val="en-US"/>
              </w:rPr>
              <m:t>t</m:t>
            </m:r>
          </m:e>
          <m:sub>
            <m:r>
              <w:rPr>
                <w:rFonts w:ascii="Cambria Math"/>
                <w:sz w:val="28"/>
                <w:szCs w:val="28"/>
              </w:rPr>
              <m:t>вс</m:t>
            </m:r>
          </m:sub>
        </m:sSub>
      </m:oMath>
      <w:r w:rsidR="00E85A32" w:rsidRPr="00E85A32">
        <w:rPr>
          <w:rFonts w:eastAsiaTheme="minorEastAsia"/>
          <w:sz w:val="28"/>
          <w:szCs w:val="28"/>
        </w:rPr>
        <w:t xml:space="preserve"> – время на восприятие сигнала машинистом (0,1 мин);</w:t>
      </w:r>
    </w:p>
    <w:p w:rsidR="00E85A32" w:rsidRPr="00E85A32" w:rsidRDefault="00E85A32" w:rsidP="00E85A32">
      <w:pPr>
        <w:ind w:left="567"/>
        <w:jc w:val="both"/>
        <w:rPr>
          <w:rFonts w:eastAsiaTheme="minorEastAsia"/>
          <w:sz w:val="28"/>
          <w:szCs w:val="28"/>
        </w:rPr>
      </w:pPr>
      <m:oMath>
        <m:r>
          <w:rPr>
            <w:rFonts w:ascii="Cambria Math" w:hAnsi="Cambria Math"/>
            <w:sz w:val="28"/>
            <w:szCs w:val="28"/>
            <w:lang w:val="en-US"/>
          </w:rPr>
          <m:t>L</m:t>
        </m:r>
      </m:oMath>
      <w:r w:rsidRPr="00E85A32">
        <w:rPr>
          <w:rFonts w:eastAsiaTheme="minorEastAsia"/>
          <w:sz w:val="28"/>
          <w:szCs w:val="28"/>
        </w:rPr>
        <w:t xml:space="preserve"> – расчетное расстояние для рассматриваемого передвижения, м;</w:t>
      </w:r>
    </w:p>
    <w:p w:rsidR="00E85A32" w:rsidRDefault="00E85A32" w:rsidP="00E85A32">
      <w:pPr>
        <w:ind w:left="567"/>
        <w:jc w:val="both"/>
        <w:rPr>
          <w:rFonts w:eastAsiaTheme="minorEastAsia"/>
          <w:sz w:val="28"/>
          <w:szCs w:val="28"/>
        </w:rPr>
      </w:pPr>
      <m:oMath>
        <m:r>
          <w:rPr>
            <w:rFonts w:ascii="Cambria Math" w:hAnsi="Cambria Math"/>
            <w:sz w:val="28"/>
            <w:szCs w:val="28"/>
            <w:lang w:val="en-US"/>
          </w:rPr>
          <m:t>v</m:t>
        </m:r>
      </m:oMath>
      <w:r w:rsidRPr="00E85A32">
        <w:rPr>
          <w:rFonts w:eastAsiaTheme="minorEastAsia"/>
          <w:sz w:val="28"/>
          <w:szCs w:val="28"/>
        </w:rPr>
        <w:t xml:space="preserve"> – средняя скорость передвижений в пределах расчетного расстояния, км/ч.</w:t>
      </w:r>
    </w:p>
    <w:p w:rsidR="00292192" w:rsidRDefault="00292192" w:rsidP="00E85A32">
      <w:pPr>
        <w:ind w:left="567"/>
        <w:jc w:val="both"/>
        <w:rPr>
          <w:rFonts w:eastAsiaTheme="minorEastAsia"/>
          <w:i/>
          <w:sz w:val="28"/>
          <w:szCs w:val="28"/>
        </w:rPr>
      </w:pPr>
    </w:p>
    <w:p w:rsidR="00A96FD4" w:rsidRDefault="00A96FD4" w:rsidP="00E85A32">
      <w:pPr>
        <w:ind w:left="567"/>
        <w:jc w:val="both"/>
        <w:rPr>
          <w:rFonts w:eastAsiaTheme="minorEastAsia"/>
          <w:i/>
          <w:sz w:val="28"/>
          <w:szCs w:val="28"/>
        </w:rPr>
      </w:pPr>
    </w:p>
    <w:p w:rsidR="00A96FD4" w:rsidRDefault="00A96FD4" w:rsidP="00E85A32">
      <w:pPr>
        <w:ind w:left="567"/>
        <w:jc w:val="both"/>
        <w:rPr>
          <w:rFonts w:eastAsiaTheme="minorEastAsia"/>
          <w:i/>
          <w:sz w:val="28"/>
          <w:szCs w:val="28"/>
        </w:rPr>
      </w:pPr>
    </w:p>
    <w:p w:rsidR="00A96FD4" w:rsidRDefault="00A96FD4" w:rsidP="00E85A32">
      <w:pPr>
        <w:ind w:left="567"/>
        <w:jc w:val="both"/>
        <w:rPr>
          <w:rFonts w:eastAsiaTheme="minorEastAsia"/>
          <w:i/>
          <w:sz w:val="28"/>
          <w:szCs w:val="28"/>
        </w:rPr>
      </w:pPr>
    </w:p>
    <w:p w:rsidR="00A96FD4" w:rsidRDefault="00A96FD4" w:rsidP="00E85A32">
      <w:pPr>
        <w:ind w:left="567"/>
        <w:jc w:val="both"/>
        <w:rPr>
          <w:rFonts w:eastAsiaTheme="minorEastAsia"/>
          <w:i/>
          <w:sz w:val="28"/>
          <w:szCs w:val="28"/>
        </w:rPr>
      </w:pPr>
    </w:p>
    <w:p w:rsidR="00292192" w:rsidRDefault="00292192" w:rsidP="00292192">
      <w:pPr>
        <w:ind w:left="567"/>
        <w:jc w:val="center"/>
        <w:rPr>
          <w:rFonts w:eastAsiaTheme="minorEastAsia"/>
          <w:b/>
          <w:i/>
          <w:sz w:val="28"/>
          <w:szCs w:val="28"/>
        </w:rPr>
      </w:pPr>
      <w:r>
        <w:rPr>
          <w:rFonts w:eastAsiaTheme="minorEastAsia"/>
          <w:b/>
          <w:i/>
          <w:sz w:val="28"/>
          <w:szCs w:val="28"/>
        </w:rPr>
        <w:t>Время на приготовление маршрута</w:t>
      </w:r>
    </w:p>
    <w:p w:rsidR="00C746BD" w:rsidRPr="00292192" w:rsidRDefault="00292192" w:rsidP="00292192">
      <w:pPr>
        <w:ind w:left="567"/>
        <w:jc w:val="right"/>
        <w:rPr>
          <w:rFonts w:eastAsiaTheme="minorEastAsia"/>
          <w:i/>
          <w:sz w:val="28"/>
          <w:szCs w:val="28"/>
        </w:rPr>
      </w:pPr>
      <w:r w:rsidRPr="00292192">
        <w:rPr>
          <w:rFonts w:eastAsiaTheme="minorEastAsia"/>
          <w:i/>
          <w:sz w:val="28"/>
          <w:szCs w:val="28"/>
        </w:rPr>
        <w:t>Таблица 7</w:t>
      </w:r>
    </w:p>
    <w:tbl>
      <w:tblPr>
        <w:tblStyle w:val="af5"/>
        <w:tblW w:w="0" w:type="auto"/>
        <w:tblLook w:val="04A0" w:firstRow="1" w:lastRow="0" w:firstColumn="1" w:lastColumn="0" w:noHBand="0" w:noVBand="1"/>
      </w:tblPr>
      <w:tblGrid>
        <w:gridCol w:w="4644"/>
        <w:gridCol w:w="2835"/>
        <w:gridCol w:w="2944"/>
      </w:tblGrid>
      <w:tr w:rsidR="00E85A32" w:rsidRPr="0088072E" w:rsidTr="00E85A32">
        <w:tc>
          <w:tcPr>
            <w:tcW w:w="4644" w:type="dxa"/>
          </w:tcPr>
          <w:p w:rsidR="00E85A32" w:rsidRPr="0088072E" w:rsidRDefault="00E85A3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Способ управления стрелками</w:t>
            </w:r>
          </w:p>
        </w:tc>
        <w:tc>
          <w:tcPr>
            <w:tcW w:w="2835" w:type="dxa"/>
          </w:tcPr>
          <w:p w:rsidR="00E85A32" w:rsidRPr="0088072E" w:rsidRDefault="00E85A3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Поездные маршруты</w:t>
            </w:r>
          </w:p>
        </w:tc>
        <w:tc>
          <w:tcPr>
            <w:tcW w:w="2944" w:type="dxa"/>
          </w:tcPr>
          <w:p w:rsidR="00E85A32" w:rsidRPr="0088072E" w:rsidRDefault="00E85A3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Маневровые передвижения</w:t>
            </w:r>
          </w:p>
        </w:tc>
      </w:tr>
      <w:tr w:rsidR="00E85A32" w:rsidRPr="0088072E" w:rsidTr="00E85A32">
        <w:tc>
          <w:tcPr>
            <w:tcW w:w="4644" w:type="dxa"/>
          </w:tcPr>
          <w:p w:rsidR="00E85A32" w:rsidRPr="0088072E" w:rsidRDefault="00E85A32" w:rsidP="00E85A32">
            <w:pPr>
              <w:pStyle w:val="af3"/>
              <w:autoSpaceDE w:val="0"/>
              <w:autoSpaceDN w:val="0"/>
              <w:adjustRightInd w:val="0"/>
              <w:ind w:left="0"/>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Ручной</w:t>
            </w:r>
          </w:p>
        </w:tc>
        <w:tc>
          <w:tcPr>
            <w:tcW w:w="2835" w:type="dxa"/>
          </w:tcPr>
          <w:p w:rsidR="00E85A32" w:rsidRPr="0088072E" w:rsidRDefault="0029219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3 - 6</w:t>
            </w:r>
          </w:p>
        </w:tc>
        <w:tc>
          <w:tcPr>
            <w:tcW w:w="2944" w:type="dxa"/>
          </w:tcPr>
          <w:p w:rsidR="00E85A32" w:rsidRPr="0088072E" w:rsidRDefault="0029219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2 - 3</w:t>
            </w:r>
          </w:p>
        </w:tc>
      </w:tr>
      <w:tr w:rsidR="00E85A32" w:rsidRPr="0088072E" w:rsidTr="00E85A32">
        <w:tc>
          <w:tcPr>
            <w:tcW w:w="4644" w:type="dxa"/>
          </w:tcPr>
          <w:p w:rsidR="00E85A32" w:rsidRPr="0088072E" w:rsidRDefault="00E85A32" w:rsidP="00E85A32">
            <w:pPr>
              <w:pStyle w:val="af3"/>
              <w:autoSpaceDE w:val="0"/>
              <w:autoSpaceDN w:val="0"/>
              <w:adjustRightInd w:val="0"/>
              <w:ind w:left="0"/>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Механическая централизация</w:t>
            </w:r>
          </w:p>
        </w:tc>
        <w:tc>
          <w:tcPr>
            <w:tcW w:w="2835" w:type="dxa"/>
          </w:tcPr>
          <w:p w:rsidR="00E85A32" w:rsidRPr="0088072E" w:rsidRDefault="0029219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1 - 2</w:t>
            </w:r>
          </w:p>
        </w:tc>
        <w:tc>
          <w:tcPr>
            <w:tcW w:w="2944" w:type="dxa"/>
          </w:tcPr>
          <w:p w:rsidR="00E85A32" w:rsidRPr="0088072E" w:rsidRDefault="0029219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1</w:t>
            </w:r>
          </w:p>
        </w:tc>
      </w:tr>
      <w:tr w:rsidR="00E85A32" w:rsidRPr="0088072E" w:rsidTr="00E85A32">
        <w:tc>
          <w:tcPr>
            <w:tcW w:w="4644" w:type="dxa"/>
          </w:tcPr>
          <w:p w:rsidR="00E85A32" w:rsidRPr="0088072E" w:rsidRDefault="00E85A32" w:rsidP="00E85A32">
            <w:pPr>
              <w:pStyle w:val="af3"/>
              <w:autoSpaceDE w:val="0"/>
              <w:autoSpaceDN w:val="0"/>
              <w:adjustRightInd w:val="0"/>
              <w:ind w:left="0"/>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ЭЦ с раздельным управлением</w:t>
            </w:r>
          </w:p>
        </w:tc>
        <w:tc>
          <w:tcPr>
            <w:tcW w:w="2835" w:type="dxa"/>
          </w:tcPr>
          <w:p w:rsidR="00E85A32" w:rsidRPr="0088072E" w:rsidRDefault="0029219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0,3 – 0,6</w:t>
            </w:r>
          </w:p>
        </w:tc>
        <w:tc>
          <w:tcPr>
            <w:tcW w:w="2944" w:type="dxa"/>
          </w:tcPr>
          <w:p w:rsidR="00E85A32" w:rsidRPr="0088072E" w:rsidRDefault="0029219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0,3</w:t>
            </w:r>
          </w:p>
        </w:tc>
      </w:tr>
      <w:tr w:rsidR="00E85A32" w:rsidRPr="0088072E" w:rsidTr="00E85A32">
        <w:tc>
          <w:tcPr>
            <w:tcW w:w="4644" w:type="dxa"/>
          </w:tcPr>
          <w:p w:rsidR="00E85A32" w:rsidRPr="0088072E" w:rsidRDefault="00E85A32" w:rsidP="00E85A32">
            <w:pPr>
              <w:pStyle w:val="af3"/>
              <w:autoSpaceDE w:val="0"/>
              <w:autoSpaceDN w:val="0"/>
              <w:adjustRightInd w:val="0"/>
              <w:ind w:left="0"/>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ЭЦ с маршрутным управлением</w:t>
            </w:r>
          </w:p>
        </w:tc>
        <w:tc>
          <w:tcPr>
            <w:tcW w:w="2835" w:type="dxa"/>
          </w:tcPr>
          <w:p w:rsidR="00E85A32" w:rsidRPr="0088072E" w:rsidRDefault="0029219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0,2 – 0,3</w:t>
            </w:r>
          </w:p>
        </w:tc>
        <w:tc>
          <w:tcPr>
            <w:tcW w:w="2944" w:type="dxa"/>
          </w:tcPr>
          <w:p w:rsidR="00E85A32" w:rsidRPr="0088072E" w:rsidRDefault="00292192" w:rsidP="00B31F70">
            <w:pPr>
              <w:pStyle w:val="af3"/>
              <w:autoSpaceDE w:val="0"/>
              <w:autoSpaceDN w:val="0"/>
              <w:adjustRightInd w:val="0"/>
              <w:ind w:left="0"/>
              <w:jc w:val="center"/>
              <w:rPr>
                <w:rFonts w:ascii="Times New Roman" w:eastAsiaTheme="minorHAnsi" w:hAnsi="Times New Roman"/>
                <w:sz w:val="26"/>
                <w:szCs w:val="26"/>
                <w:lang w:eastAsia="en-US"/>
              </w:rPr>
            </w:pPr>
            <w:r w:rsidRPr="0088072E">
              <w:rPr>
                <w:rFonts w:ascii="Times New Roman" w:eastAsiaTheme="minorHAnsi" w:hAnsi="Times New Roman"/>
                <w:sz w:val="26"/>
                <w:szCs w:val="26"/>
                <w:lang w:eastAsia="en-US"/>
              </w:rPr>
              <w:t>0,2</w:t>
            </w:r>
          </w:p>
        </w:tc>
      </w:tr>
    </w:tbl>
    <w:p w:rsidR="00E66FC0" w:rsidRDefault="00E66FC0" w:rsidP="00B31F70">
      <w:pPr>
        <w:pStyle w:val="af3"/>
        <w:autoSpaceDE w:val="0"/>
        <w:autoSpaceDN w:val="0"/>
        <w:adjustRightInd w:val="0"/>
        <w:ind w:left="0" w:firstLine="360"/>
        <w:jc w:val="center"/>
        <w:rPr>
          <w:rFonts w:eastAsiaTheme="minorHAnsi"/>
          <w:b/>
          <w:sz w:val="28"/>
          <w:szCs w:val="28"/>
          <w:u w:val="single"/>
          <w:lang w:eastAsia="en-US"/>
        </w:rPr>
      </w:pPr>
    </w:p>
    <w:p w:rsidR="00292192" w:rsidRDefault="00292192" w:rsidP="00292192">
      <w:pPr>
        <w:pStyle w:val="af3"/>
        <w:autoSpaceDE w:val="0"/>
        <w:autoSpaceDN w:val="0"/>
        <w:adjustRightInd w:val="0"/>
        <w:ind w:left="0" w:firstLine="360"/>
        <w:jc w:val="both"/>
        <w:rPr>
          <w:rFonts w:eastAsiaTheme="minorHAnsi"/>
          <w:sz w:val="28"/>
          <w:szCs w:val="28"/>
          <w:lang w:eastAsia="en-US"/>
        </w:rPr>
      </w:pPr>
      <w:r>
        <w:rPr>
          <w:rFonts w:eastAsiaTheme="minorHAnsi"/>
          <w:sz w:val="28"/>
          <w:szCs w:val="28"/>
          <w:lang w:eastAsia="en-US"/>
        </w:rPr>
        <w:tab/>
        <w:t>Расстояние</w:t>
      </w:r>
      <w:r w:rsidRPr="00621AC2">
        <w:rPr>
          <w:rFonts w:eastAsiaTheme="minorHAnsi"/>
          <w:i/>
          <w:sz w:val="28"/>
          <w:szCs w:val="28"/>
          <w:lang w:eastAsia="en-US"/>
        </w:rPr>
        <w:t xml:space="preserve"> </w:t>
      </w:r>
      <w:r w:rsidRPr="00621AC2">
        <w:rPr>
          <w:rFonts w:eastAsiaTheme="minorHAnsi"/>
          <w:i/>
          <w:sz w:val="28"/>
          <w:szCs w:val="28"/>
          <w:lang w:val="en-US" w:eastAsia="en-US"/>
        </w:rPr>
        <w:t>L</w:t>
      </w:r>
      <w:r>
        <w:rPr>
          <w:rFonts w:eastAsiaTheme="minorHAnsi"/>
          <w:sz w:val="28"/>
          <w:szCs w:val="28"/>
          <w:lang w:eastAsia="en-US"/>
        </w:rPr>
        <w:t xml:space="preserve"> определяется в зависимости от категории (поездной или маневровый) и вида (прием или отправление) маршрута.</w:t>
      </w:r>
    </w:p>
    <w:p w:rsidR="00292192" w:rsidRDefault="00292192" w:rsidP="00292192">
      <w:pPr>
        <w:pStyle w:val="af3"/>
        <w:autoSpaceDE w:val="0"/>
        <w:autoSpaceDN w:val="0"/>
        <w:adjustRightInd w:val="0"/>
        <w:ind w:left="0" w:firstLine="360"/>
        <w:jc w:val="both"/>
        <w:rPr>
          <w:rFonts w:eastAsiaTheme="minorHAnsi"/>
          <w:sz w:val="28"/>
          <w:szCs w:val="28"/>
          <w:lang w:eastAsia="en-US"/>
        </w:rPr>
      </w:pPr>
      <w:r>
        <w:rPr>
          <w:rFonts w:eastAsiaTheme="minorHAnsi"/>
          <w:sz w:val="28"/>
          <w:szCs w:val="28"/>
          <w:lang w:eastAsia="en-US"/>
        </w:rPr>
        <w:t xml:space="preserve">При ЭЦ расстояние </w:t>
      </w:r>
      <w:r w:rsidRPr="00621AC2">
        <w:rPr>
          <w:rFonts w:eastAsiaTheme="minorHAnsi"/>
          <w:i/>
          <w:sz w:val="28"/>
          <w:szCs w:val="28"/>
          <w:lang w:val="en-US" w:eastAsia="en-US"/>
        </w:rPr>
        <w:t>L</w:t>
      </w:r>
      <w:r>
        <w:rPr>
          <w:rFonts w:eastAsiaTheme="minorHAnsi"/>
          <w:sz w:val="28"/>
          <w:szCs w:val="28"/>
          <w:lang w:eastAsia="en-US"/>
        </w:rPr>
        <w:t xml:space="preserve"> определяется суммированием длин секций, входящих в маршрут, и длины поезда, причем начальной точкой отсчета в маршрутах приема является </w:t>
      </w:r>
      <w:proofErr w:type="spellStart"/>
      <w:r>
        <w:rPr>
          <w:rFonts w:eastAsiaTheme="minorHAnsi"/>
          <w:sz w:val="28"/>
          <w:szCs w:val="28"/>
          <w:lang w:eastAsia="en-US"/>
        </w:rPr>
        <w:t>предвходной</w:t>
      </w:r>
      <w:proofErr w:type="spellEnd"/>
      <w:r>
        <w:rPr>
          <w:rFonts w:eastAsiaTheme="minorHAnsi"/>
          <w:sz w:val="28"/>
          <w:szCs w:val="28"/>
          <w:lang w:eastAsia="en-US"/>
        </w:rPr>
        <w:t xml:space="preserve"> светофор, а в маршрутах отправления – выходной сигнал. Для маневровых маршрутов расстояние </w:t>
      </w:r>
      <w:r w:rsidRPr="00621AC2">
        <w:rPr>
          <w:rFonts w:eastAsiaTheme="minorHAnsi"/>
          <w:i/>
          <w:sz w:val="28"/>
          <w:szCs w:val="28"/>
          <w:lang w:val="en-US" w:eastAsia="en-US"/>
        </w:rPr>
        <w:t>L</w:t>
      </w:r>
      <w:r w:rsidRPr="00621AC2">
        <w:rPr>
          <w:rFonts w:eastAsiaTheme="minorHAnsi"/>
          <w:i/>
          <w:sz w:val="28"/>
          <w:szCs w:val="28"/>
          <w:lang w:eastAsia="en-US"/>
        </w:rPr>
        <w:t xml:space="preserve"> </w:t>
      </w:r>
      <w:r>
        <w:rPr>
          <w:rFonts w:eastAsiaTheme="minorHAnsi"/>
          <w:sz w:val="28"/>
          <w:szCs w:val="28"/>
          <w:lang w:eastAsia="en-US"/>
        </w:rPr>
        <w:t>слагается из длины маршрута (длин входящих секций) и длины маневрирующего состава.</w:t>
      </w:r>
    </w:p>
    <w:p w:rsidR="00292192" w:rsidRDefault="00292192" w:rsidP="00292192">
      <w:pPr>
        <w:pStyle w:val="af3"/>
        <w:autoSpaceDE w:val="0"/>
        <w:autoSpaceDN w:val="0"/>
        <w:adjustRightInd w:val="0"/>
        <w:ind w:left="0" w:firstLine="360"/>
        <w:jc w:val="both"/>
        <w:rPr>
          <w:rFonts w:eastAsiaTheme="minorHAnsi"/>
          <w:sz w:val="28"/>
          <w:szCs w:val="28"/>
          <w:lang w:eastAsia="en-US"/>
        </w:rPr>
      </w:pPr>
      <w:r>
        <w:rPr>
          <w:rFonts w:eastAsiaTheme="minorHAnsi"/>
          <w:sz w:val="28"/>
          <w:szCs w:val="28"/>
          <w:lang w:eastAsia="en-US"/>
        </w:rPr>
        <w:t>Д</w:t>
      </w:r>
      <w:r w:rsidR="0080632D">
        <w:rPr>
          <w:rFonts w:eastAsiaTheme="minorHAnsi"/>
          <w:sz w:val="28"/>
          <w:szCs w:val="28"/>
          <w:lang w:eastAsia="en-US"/>
        </w:rPr>
        <w:t xml:space="preserve">лина и средняя скорость поезда соответствующей категории расстояние от </w:t>
      </w:r>
      <w:proofErr w:type="spellStart"/>
      <w:r w:rsidR="0080632D">
        <w:rPr>
          <w:rFonts w:eastAsiaTheme="minorHAnsi"/>
          <w:sz w:val="28"/>
          <w:szCs w:val="28"/>
          <w:lang w:eastAsia="en-US"/>
        </w:rPr>
        <w:t>предвходного</w:t>
      </w:r>
      <w:proofErr w:type="spellEnd"/>
      <w:r w:rsidR="0080632D">
        <w:rPr>
          <w:rFonts w:eastAsiaTheme="minorHAnsi"/>
          <w:sz w:val="28"/>
          <w:szCs w:val="28"/>
          <w:lang w:eastAsia="en-US"/>
        </w:rPr>
        <w:t xml:space="preserve"> светофора до входного указывается в исходных данных к курсовой работе.</w:t>
      </w:r>
    </w:p>
    <w:p w:rsidR="0080632D" w:rsidRDefault="0080632D" w:rsidP="00292192">
      <w:pPr>
        <w:pStyle w:val="af3"/>
        <w:autoSpaceDE w:val="0"/>
        <w:autoSpaceDN w:val="0"/>
        <w:adjustRightInd w:val="0"/>
        <w:ind w:left="0" w:firstLine="360"/>
        <w:jc w:val="both"/>
        <w:rPr>
          <w:rFonts w:eastAsiaTheme="minorHAnsi"/>
          <w:sz w:val="28"/>
          <w:szCs w:val="28"/>
          <w:lang w:eastAsia="en-US"/>
        </w:rPr>
      </w:pPr>
      <w:r>
        <w:rPr>
          <w:rFonts w:eastAsiaTheme="minorHAnsi"/>
          <w:sz w:val="28"/>
          <w:szCs w:val="28"/>
          <w:lang w:eastAsia="en-US"/>
        </w:rPr>
        <w:t xml:space="preserve">Следует обратить внимание на </w:t>
      </w:r>
      <w:r w:rsidR="00621AC2">
        <w:rPr>
          <w:rFonts w:eastAsiaTheme="minorHAnsi"/>
          <w:sz w:val="28"/>
          <w:szCs w:val="28"/>
          <w:lang w:eastAsia="en-US"/>
        </w:rPr>
        <w:t xml:space="preserve">то, что элементы, входящие в маршрут при ручном управлении, имеют одинаковое время занятия, а при централизованном – разное, так как значение </w:t>
      </w:r>
      <w:r w:rsidR="00621AC2" w:rsidRPr="00621AC2">
        <w:rPr>
          <w:rFonts w:eastAsiaTheme="minorHAnsi"/>
          <w:i/>
          <w:sz w:val="28"/>
          <w:szCs w:val="28"/>
          <w:lang w:val="en-US" w:eastAsia="en-US"/>
        </w:rPr>
        <w:t>L</w:t>
      </w:r>
      <w:r w:rsidR="00621AC2" w:rsidRPr="00621AC2">
        <w:rPr>
          <w:rFonts w:eastAsiaTheme="minorHAnsi"/>
          <w:sz w:val="28"/>
          <w:szCs w:val="28"/>
          <w:lang w:eastAsia="en-US"/>
        </w:rPr>
        <w:t xml:space="preserve"> </w:t>
      </w:r>
      <w:r w:rsidR="00621AC2">
        <w:rPr>
          <w:rFonts w:eastAsiaTheme="minorHAnsi"/>
          <w:sz w:val="28"/>
          <w:szCs w:val="28"/>
          <w:lang w:eastAsia="en-US"/>
        </w:rPr>
        <w:t>для каждой секции будет определяться отдельно.</w:t>
      </w:r>
    </w:p>
    <w:p w:rsidR="00621AC2" w:rsidRDefault="00621AC2" w:rsidP="00621AC2">
      <w:pPr>
        <w:pStyle w:val="af3"/>
        <w:numPr>
          <w:ilvl w:val="0"/>
          <w:numId w:val="6"/>
        </w:numPr>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Зная время занятия элементов различными передвижениями и количество передвижений соответствующего вида, определяют загрузку каждого элемента как для ручного управления стрелками, так и для централизованного.</w:t>
      </w:r>
    </w:p>
    <w:p w:rsidR="00621AC2" w:rsidRDefault="00621AC2" w:rsidP="00621AC2">
      <w:pPr>
        <w:pStyle w:val="af3"/>
        <w:autoSpaceDE w:val="0"/>
        <w:autoSpaceDN w:val="0"/>
        <w:adjustRightInd w:val="0"/>
        <w:ind w:left="567"/>
        <w:jc w:val="both"/>
        <w:rPr>
          <w:rFonts w:eastAsiaTheme="minorHAnsi"/>
          <w:sz w:val="28"/>
          <w:szCs w:val="28"/>
          <w:lang w:eastAsia="en-US"/>
        </w:rPr>
      </w:pPr>
      <w:r>
        <w:rPr>
          <w:rFonts w:eastAsiaTheme="minorHAnsi"/>
          <w:sz w:val="28"/>
          <w:szCs w:val="28"/>
          <w:lang w:eastAsia="en-US"/>
        </w:rPr>
        <w:t>Загрузка любого элемента определяется выражением</w:t>
      </w:r>
    </w:p>
    <w:p w:rsidR="00621AC2" w:rsidRDefault="00621AC2" w:rsidP="00621AC2">
      <w:pPr>
        <w:pStyle w:val="af3"/>
        <w:autoSpaceDE w:val="0"/>
        <w:autoSpaceDN w:val="0"/>
        <w:adjustRightInd w:val="0"/>
        <w:ind w:left="567"/>
        <w:jc w:val="both"/>
        <w:rPr>
          <w:rFonts w:eastAsiaTheme="minorHAnsi"/>
          <w:sz w:val="28"/>
          <w:szCs w:val="28"/>
          <w:lang w:eastAsia="en-US"/>
        </w:rPr>
      </w:pPr>
    </w:p>
    <w:p w:rsidR="00621AC2" w:rsidRPr="009870F7" w:rsidRDefault="003374D8" w:rsidP="00621AC2">
      <w:pPr>
        <w:autoSpaceDE w:val="0"/>
        <w:autoSpaceDN w:val="0"/>
        <w:adjustRightInd w:val="0"/>
        <w:jc w:val="both"/>
        <w:rPr>
          <w:rFonts w:eastAsiaTheme="minorEastAsia"/>
          <w:sz w:val="28"/>
          <w:szCs w:val="28"/>
          <w:lang w:val="en-US"/>
        </w:rPr>
      </w:pPr>
      <m:oMathPara>
        <m:oMath>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r>
                <w:rPr>
                  <w:rFonts w:ascii="Cambria Math" w:hAnsi="Cambria Math"/>
                  <w:sz w:val="28"/>
                  <w:szCs w:val="28"/>
                </w:rPr>
                <m:t>nt</m:t>
              </m:r>
            </m:e>
          </m:nary>
        </m:oMath>
      </m:oMathPara>
    </w:p>
    <w:p w:rsidR="00621AC2" w:rsidRPr="009870F7" w:rsidRDefault="00621AC2" w:rsidP="00621AC2">
      <w:pPr>
        <w:autoSpaceDE w:val="0"/>
        <w:autoSpaceDN w:val="0"/>
        <w:adjustRightInd w:val="0"/>
        <w:jc w:val="both"/>
        <w:rPr>
          <w:rFonts w:eastAsiaTheme="minorEastAsia"/>
          <w:sz w:val="28"/>
          <w:szCs w:val="28"/>
        </w:rPr>
      </w:pPr>
      <w:r>
        <w:rPr>
          <w:sz w:val="28"/>
          <w:szCs w:val="28"/>
        </w:rPr>
        <w:t>г</w:t>
      </w:r>
      <w:r w:rsidRPr="009870F7">
        <w:rPr>
          <w:sz w:val="28"/>
          <w:szCs w:val="28"/>
        </w:rPr>
        <w:t xml:space="preserve">де </w:t>
      </w:r>
      <m:oMath>
        <m:sSub>
          <m:sSubPr>
            <m:ctrlPr>
              <w:rPr>
                <w:rFonts w:ascii="Cambria Math" w:hAnsi="Cambria Math"/>
                <w:i/>
                <w:sz w:val="28"/>
                <w:szCs w:val="28"/>
              </w:rPr>
            </m:ctrlPr>
          </m:sSubPr>
          <m:e>
            <m:r>
              <w:rPr>
                <w:rFonts w:ascii="Cambria Math" w:hAnsi="Cambria Math"/>
                <w:sz w:val="28"/>
                <w:szCs w:val="28"/>
                <w:lang w:val="en-US"/>
              </w:rPr>
              <m:t>t</m:t>
            </m:r>
          </m:e>
          <m:sub>
            <m:r>
              <w:rPr>
                <w:rFonts w:ascii="Cambria Math" w:hAnsi="Cambria Math"/>
                <w:sz w:val="28"/>
                <w:szCs w:val="28"/>
              </w:rPr>
              <m:t>1</m:t>
            </m:r>
          </m:sub>
        </m:sSub>
      </m:oMath>
      <w:r w:rsidRPr="009870F7">
        <w:rPr>
          <w:rFonts w:eastAsiaTheme="minorEastAsia"/>
          <w:sz w:val="28"/>
          <w:szCs w:val="28"/>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2</m:t>
            </m:r>
          </m:sub>
        </m:sSub>
      </m:oMath>
      <w:r w:rsidRPr="009870F7">
        <w:rPr>
          <w:rFonts w:eastAsiaTheme="minorEastAsia"/>
          <w:sz w:val="28"/>
          <w:szCs w:val="28"/>
        </w:rPr>
        <w:t xml:space="preserve"> – время занятия элементов различными передвижениями;</w:t>
      </w:r>
    </w:p>
    <w:p w:rsidR="00621AC2" w:rsidRPr="009870F7" w:rsidRDefault="003374D8" w:rsidP="00621AC2">
      <w:pPr>
        <w:autoSpaceDE w:val="0"/>
        <w:autoSpaceDN w:val="0"/>
        <w:adjustRightInd w:val="0"/>
        <w:ind w:left="426"/>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1</m:t>
            </m:r>
          </m:sub>
        </m:sSub>
      </m:oMath>
      <w:r w:rsidR="00621AC2" w:rsidRPr="009870F7">
        <w:rPr>
          <w:rFonts w:eastAsiaTheme="minorEastAsia"/>
          <w:sz w:val="28"/>
          <w:szCs w:val="28"/>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n</m:t>
            </m:r>
          </m:e>
          <m:sub>
            <m:r>
              <w:rPr>
                <w:rFonts w:ascii="Cambria Math" w:eastAsiaTheme="minorEastAsia" w:hAnsi="Cambria Math"/>
                <w:sz w:val="28"/>
                <w:szCs w:val="28"/>
              </w:rPr>
              <m:t>2</m:t>
            </m:r>
          </m:sub>
        </m:sSub>
      </m:oMath>
      <w:r w:rsidR="00621AC2" w:rsidRPr="009870F7">
        <w:rPr>
          <w:rFonts w:eastAsiaTheme="minorEastAsia"/>
          <w:sz w:val="28"/>
          <w:szCs w:val="28"/>
        </w:rPr>
        <w:t xml:space="preserve"> – количество передвижений каждого рода за расчетный период.</w:t>
      </w:r>
    </w:p>
    <w:p w:rsidR="00621AC2" w:rsidRDefault="0088072E" w:rsidP="0088072E">
      <w:pPr>
        <w:pStyle w:val="af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Суммарные величины </w:t>
      </w:r>
      <w:proofErr w:type="spellStart"/>
      <w:r w:rsidRPr="0088072E">
        <w:rPr>
          <w:rFonts w:eastAsiaTheme="minorHAnsi"/>
          <w:i/>
          <w:sz w:val="28"/>
          <w:szCs w:val="28"/>
          <w:lang w:val="en-US" w:eastAsia="en-US"/>
        </w:rPr>
        <w:t>nt</w:t>
      </w:r>
      <w:proofErr w:type="spellEnd"/>
      <w:r w:rsidRPr="0088072E">
        <w:rPr>
          <w:rFonts w:eastAsiaTheme="minorHAnsi"/>
          <w:i/>
          <w:sz w:val="28"/>
          <w:szCs w:val="28"/>
          <w:lang w:eastAsia="en-US"/>
        </w:rPr>
        <w:t xml:space="preserve"> </w:t>
      </w:r>
      <w:r>
        <w:rPr>
          <w:rFonts w:eastAsiaTheme="minorHAnsi"/>
          <w:sz w:val="28"/>
          <w:szCs w:val="28"/>
          <w:lang w:eastAsia="en-US"/>
        </w:rPr>
        <w:t>дают значение загрузки каждого из элементов за расчетный период.</w:t>
      </w:r>
    </w:p>
    <w:p w:rsidR="00012688" w:rsidRDefault="0088072E" w:rsidP="00012688">
      <w:pPr>
        <w:pStyle w:val="af3"/>
        <w:numPr>
          <w:ilvl w:val="0"/>
          <w:numId w:val="6"/>
        </w:numPr>
        <w:autoSpaceDE w:val="0"/>
        <w:autoSpaceDN w:val="0"/>
        <w:adjustRightInd w:val="0"/>
        <w:ind w:left="142" w:firstLine="425"/>
        <w:jc w:val="both"/>
        <w:rPr>
          <w:rFonts w:eastAsiaTheme="minorHAnsi"/>
          <w:sz w:val="28"/>
          <w:szCs w:val="28"/>
          <w:lang w:eastAsia="en-US"/>
        </w:rPr>
      </w:pPr>
      <w:r>
        <w:rPr>
          <w:rFonts w:eastAsiaTheme="minorHAnsi"/>
          <w:sz w:val="28"/>
          <w:szCs w:val="28"/>
          <w:lang w:eastAsia="en-US"/>
        </w:rPr>
        <w:t xml:space="preserve">Исходя из полученных в п. 3 данных, определяют </w:t>
      </w:r>
      <w:proofErr w:type="gramStart"/>
      <w:r>
        <w:rPr>
          <w:rFonts w:eastAsiaTheme="minorHAnsi"/>
          <w:sz w:val="28"/>
          <w:szCs w:val="28"/>
          <w:lang w:eastAsia="en-US"/>
        </w:rPr>
        <w:t>коэффициент загрузки</w:t>
      </w:r>
      <w:proofErr w:type="gramEnd"/>
      <w:r>
        <w:rPr>
          <w:rFonts w:eastAsiaTheme="minorHAnsi"/>
          <w:sz w:val="28"/>
          <w:szCs w:val="28"/>
          <w:lang w:eastAsia="en-US"/>
        </w:rPr>
        <w:t xml:space="preserve"> которого </w:t>
      </w:r>
      <w:r w:rsidR="00012688">
        <w:rPr>
          <w:rFonts w:eastAsiaTheme="minorHAnsi"/>
          <w:sz w:val="28"/>
          <w:szCs w:val="28"/>
          <w:lang w:eastAsia="en-US"/>
        </w:rPr>
        <w:t xml:space="preserve">элемента за расчетный период </w:t>
      </w:r>
      <w:r w:rsidR="00012688">
        <w:rPr>
          <w:rFonts w:eastAsiaTheme="minorHAnsi"/>
          <w:i/>
          <w:sz w:val="28"/>
          <w:szCs w:val="28"/>
          <w:lang w:eastAsia="en-US"/>
        </w:rPr>
        <w:t xml:space="preserve">Т </w:t>
      </w:r>
      <w:r w:rsidR="00012688">
        <w:rPr>
          <w:rFonts w:eastAsiaTheme="minorHAnsi"/>
          <w:sz w:val="28"/>
          <w:szCs w:val="28"/>
          <w:lang w:eastAsia="en-US"/>
        </w:rPr>
        <w:t xml:space="preserve">по формуле </w:t>
      </w:r>
    </w:p>
    <w:p w:rsidR="00012688" w:rsidRDefault="00012688" w:rsidP="00012688">
      <w:pPr>
        <w:autoSpaceDE w:val="0"/>
        <w:autoSpaceDN w:val="0"/>
        <w:adjustRightInd w:val="0"/>
        <w:jc w:val="both"/>
        <w:rPr>
          <w:rFonts w:eastAsiaTheme="minorHAnsi"/>
          <w:sz w:val="28"/>
          <w:szCs w:val="28"/>
          <w:lang w:eastAsia="en-US"/>
        </w:rPr>
      </w:pPr>
    </w:p>
    <w:p w:rsidR="0071206B" w:rsidRPr="0071206B" w:rsidRDefault="0071206B" w:rsidP="0071206B">
      <w:pPr>
        <w:autoSpaceDE w:val="0"/>
        <w:autoSpaceDN w:val="0"/>
        <w:adjustRightInd w:val="0"/>
        <w:jc w:val="both"/>
        <w:rPr>
          <w:rFonts w:eastAsiaTheme="minorEastAsia"/>
          <w:i/>
          <w:sz w:val="28"/>
          <w:szCs w:val="28"/>
          <w:lang w:val="en-US"/>
        </w:rPr>
      </w:pPr>
      <m:oMathPara>
        <m:oMath>
          <m:r>
            <w:rPr>
              <w:rFonts w:ascii="Cambria Math" w:hAnsi="Cambria Math"/>
              <w:sz w:val="28"/>
              <w:szCs w:val="28"/>
              <w:lang w:val="en-US"/>
            </w:rPr>
            <m:t>k</m:t>
          </m:r>
          <m:r>
            <w:rPr>
              <w:rFonts w:ascii="Cambria Math" w:hAnsi="Cambria Math"/>
              <w:sz w:val="28"/>
              <w:szCs w:val="28"/>
            </w:rPr>
            <m:t>=</m:t>
          </m:r>
          <m:f>
            <m:fPr>
              <m:type m:val="skw"/>
              <m:ctrlPr>
                <w:rPr>
                  <w:rFonts w:ascii="Cambria Math" w:hAnsi="Cambria Math"/>
                  <w:i/>
                  <w:sz w:val="28"/>
                  <w:szCs w:val="28"/>
                </w:rPr>
              </m:ctrlPr>
            </m:fPr>
            <m:num>
              <m:r>
                <m:rPr>
                  <m:sty m:val="p"/>
                </m:rPr>
                <w:rPr>
                  <w:rFonts w:ascii="Cambria Math" w:hAnsi="Cambria Math"/>
                  <w:sz w:val="28"/>
                  <w:szCs w:val="28"/>
                </w:rPr>
                <m:t>Σnt</m:t>
              </m:r>
            </m:num>
            <m:den>
              <m:r>
                <w:rPr>
                  <w:rFonts w:ascii="Cambria Math" w:hAnsi="Cambria Math"/>
                  <w:sz w:val="28"/>
                  <w:szCs w:val="28"/>
                </w:rPr>
                <m:t>T</m:t>
              </m:r>
            </m:den>
          </m:f>
          <m:r>
            <w:rPr>
              <w:rFonts w:ascii="Cambria Math" w:hAnsi="Cambria Math"/>
              <w:sz w:val="28"/>
              <w:szCs w:val="28"/>
            </w:rPr>
            <m:t xml:space="preserve"> </m:t>
          </m:r>
        </m:oMath>
      </m:oMathPara>
    </w:p>
    <w:p w:rsidR="00012688" w:rsidRDefault="00012688" w:rsidP="00012688">
      <w:pPr>
        <w:autoSpaceDE w:val="0"/>
        <w:autoSpaceDN w:val="0"/>
        <w:adjustRightInd w:val="0"/>
        <w:jc w:val="both"/>
        <w:rPr>
          <w:rFonts w:eastAsiaTheme="minorHAnsi"/>
          <w:sz w:val="28"/>
          <w:szCs w:val="28"/>
          <w:lang w:eastAsia="en-US"/>
        </w:rPr>
      </w:pPr>
    </w:p>
    <w:p w:rsidR="00012688" w:rsidRDefault="00012688" w:rsidP="00012688">
      <w:pPr>
        <w:autoSpaceDE w:val="0"/>
        <w:autoSpaceDN w:val="0"/>
        <w:adjustRightInd w:val="0"/>
        <w:jc w:val="both"/>
        <w:rPr>
          <w:rFonts w:eastAsiaTheme="minorHAnsi"/>
          <w:sz w:val="28"/>
          <w:szCs w:val="28"/>
          <w:lang w:eastAsia="en-US"/>
        </w:rPr>
      </w:pPr>
    </w:p>
    <w:p w:rsidR="00012688" w:rsidRPr="00012688" w:rsidRDefault="00012688" w:rsidP="00012688">
      <w:pPr>
        <w:autoSpaceDE w:val="0"/>
        <w:autoSpaceDN w:val="0"/>
        <w:adjustRightInd w:val="0"/>
        <w:jc w:val="both"/>
        <w:rPr>
          <w:rFonts w:eastAsiaTheme="minorHAnsi"/>
          <w:sz w:val="28"/>
          <w:szCs w:val="28"/>
          <w:lang w:eastAsia="en-US"/>
        </w:rPr>
      </w:pPr>
    </w:p>
    <w:p w:rsidR="0088072E" w:rsidRPr="00012688" w:rsidRDefault="0071206B" w:rsidP="0071206B">
      <w:pPr>
        <w:pStyle w:val="af3"/>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Далее выявляют наиболее загруженный элемент, коэффициент загрузки которого сравнивается</w:t>
      </w:r>
      <w:r w:rsidR="0088072E" w:rsidRPr="00012688">
        <w:rPr>
          <w:rFonts w:eastAsiaTheme="minorHAnsi"/>
          <w:sz w:val="28"/>
          <w:szCs w:val="28"/>
          <w:lang w:eastAsia="en-US"/>
        </w:rPr>
        <w:t xml:space="preserve"> с нормативным (</w:t>
      </w:r>
      <w:r w:rsidR="0088072E" w:rsidRPr="00012688">
        <w:rPr>
          <w:rFonts w:eastAsiaTheme="minorHAnsi"/>
          <w:i/>
          <w:sz w:val="28"/>
          <w:szCs w:val="28"/>
          <w:lang w:val="en-US" w:eastAsia="en-US"/>
        </w:rPr>
        <w:t>k</w:t>
      </w:r>
      <w:r w:rsidR="0088072E" w:rsidRPr="00012688">
        <w:rPr>
          <w:rFonts w:eastAsiaTheme="minorHAnsi"/>
          <w:i/>
          <w:sz w:val="28"/>
          <w:szCs w:val="28"/>
          <w:vertAlign w:val="subscript"/>
          <w:lang w:eastAsia="en-US"/>
        </w:rPr>
        <w:t>н</w:t>
      </w:r>
      <w:r w:rsidR="0088072E" w:rsidRPr="00012688">
        <w:rPr>
          <w:rFonts w:eastAsiaTheme="minorHAnsi"/>
          <w:i/>
          <w:sz w:val="28"/>
          <w:szCs w:val="28"/>
          <w:lang w:eastAsia="en-US"/>
        </w:rPr>
        <w:t>=0,7 – 0,75</w:t>
      </w:r>
      <w:r w:rsidR="0088072E" w:rsidRPr="00012688">
        <w:rPr>
          <w:rFonts w:eastAsiaTheme="minorHAnsi"/>
          <w:sz w:val="28"/>
          <w:szCs w:val="28"/>
          <w:lang w:eastAsia="en-US"/>
        </w:rPr>
        <w:t>). По результатам сравнения делаются соответствующие выводы с указанием мероприятий, которые могут привести к увеличению пропускной способности горловины станции.</w:t>
      </w:r>
    </w:p>
    <w:p w:rsidR="0088072E" w:rsidRDefault="00012688" w:rsidP="00012688">
      <w:pPr>
        <w:autoSpaceDE w:val="0"/>
        <w:autoSpaceDN w:val="0"/>
        <w:adjustRightInd w:val="0"/>
        <w:jc w:val="both"/>
        <w:rPr>
          <w:rFonts w:eastAsiaTheme="minorEastAsia"/>
          <w:sz w:val="28"/>
          <w:szCs w:val="28"/>
          <w:vertAlign w:val="subscript"/>
          <w:lang w:eastAsia="en-US"/>
        </w:rPr>
      </w:pPr>
      <w:r>
        <w:rPr>
          <w:rFonts w:eastAsiaTheme="minorHAnsi"/>
          <w:sz w:val="28"/>
          <w:szCs w:val="28"/>
          <w:lang w:eastAsia="en-US"/>
        </w:rPr>
        <w:lastRenderedPageBreak/>
        <w:tab/>
      </w:r>
      <w:r w:rsidR="0088072E">
        <w:rPr>
          <w:rFonts w:eastAsiaTheme="minorHAnsi"/>
          <w:sz w:val="28"/>
          <w:szCs w:val="28"/>
          <w:lang w:eastAsia="en-US"/>
        </w:rPr>
        <w:t xml:space="preserve">Кроме того, следует сравнить время занятия горловины станции при приеме поезда </w:t>
      </w:r>
      <m:oMath>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 xml:space="preserve"> </m:t>
            </m:r>
          </m:e>
          <m:sub>
            <m:r>
              <w:rPr>
                <w:rFonts w:ascii="Cambria Math" w:hAnsi="Cambria Math"/>
                <w:sz w:val="28"/>
                <w:szCs w:val="28"/>
              </w:rPr>
              <m:t>пр</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sz w:val="28"/>
                <w:szCs w:val="28"/>
              </w:rPr>
              <m:t>м</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lang w:val="en-US"/>
              </w:rPr>
              <m:t>t</m:t>
            </m:r>
          </m:e>
          <m:sub>
            <m:r>
              <w:rPr>
                <w:rFonts w:ascii="Cambria Math"/>
                <w:sz w:val="28"/>
                <w:szCs w:val="28"/>
              </w:rPr>
              <m:t>вс</m:t>
            </m:r>
          </m:sub>
        </m:sSub>
        <m:r>
          <w:rPr>
            <w:rFonts w:ascii="Cambria Math"/>
            <w:sz w:val="28"/>
            <w:szCs w:val="28"/>
          </w:rPr>
          <m:t>+0,06</m:t>
        </m:r>
        <m:f>
          <m:fPr>
            <m:ctrlPr>
              <w:rPr>
                <w:rFonts w:ascii="Cambria Math" w:hAnsi="Cambria Math"/>
                <w:i/>
                <w:sz w:val="28"/>
                <w:szCs w:val="28"/>
              </w:rPr>
            </m:ctrlPr>
          </m:fPr>
          <m:num>
            <m:r>
              <w:rPr>
                <w:rFonts w:ascii="Cambria Math" w:hAnsi="Cambria Math"/>
                <w:sz w:val="28"/>
                <w:szCs w:val="28"/>
                <w:lang w:val="en-US"/>
              </w:rPr>
              <m:t>L</m:t>
            </m:r>
          </m:num>
          <m:den>
            <m:r>
              <w:rPr>
                <w:rFonts w:ascii="Cambria Math" w:hAnsi="Cambria Math"/>
                <w:sz w:val="28"/>
                <w:szCs w:val="28"/>
                <w:lang w:val="en-US"/>
              </w:rPr>
              <m:t>v</m:t>
            </m:r>
          </m:den>
        </m:f>
        <m:r>
          <w:rPr>
            <w:rFonts w:ascii="Cambria Math"/>
            <w:sz w:val="28"/>
            <w:szCs w:val="28"/>
          </w:rPr>
          <m:t>(</m:t>
        </m:r>
        <m:r>
          <w:rPr>
            <w:rFonts w:ascii="Cambria Math"/>
            <w:sz w:val="28"/>
            <w:szCs w:val="28"/>
          </w:rPr>
          <m:t>мин</m:t>
        </m:r>
        <m:r>
          <w:rPr>
            <w:rFonts w:ascii="Cambria Math"/>
            <w:sz w:val="28"/>
            <w:szCs w:val="28"/>
          </w:rPr>
          <m:t>)</m:t>
        </m:r>
      </m:oMath>
      <w:r>
        <w:rPr>
          <w:rFonts w:eastAsiaTheme="minorHAnsi"/>
          <w:sz w:val="28"/>
          <w:szCs w:val="28"/>
          <w:lang w:eastAsia="en-US"/>
        </w:rPr>
        <w:t xml:space="preserve"> </w:t>
      </w:r>
      <w:r w:rsidR="0088072E">
        <w:rPr>
          <w:rFonts w:eastAsiaTheme="minorHAnsi"/>
          <w:sz w:val="28"/>
          <w:szCs w:val="28"/>
          <w:lang w:eastAsia="en-US"/>
        </w:rPr>
        <w:t>()</w:t>
      </w:r>
      <w:r>
        <w:rPr>
          <w:rFonts w:eastAsiaTheme="minorHAnsi"/>
          <w:sz w:val="28"/>
          <w:szCs w:val="28"/>
          <w:lang w:eastAsia="en-US"/>
        </w:rPr>
        <w:t xml:space="preserve"> с величиной минимального интервала следования поездов по перегону </w:t>
      </w:r>
      <w:proofErr w:type="spellStart"/>
      <w:r>
        <w:rPr>
          <w:rFonts w:eastAsiaTheme="minorHAnsi"/>
          <w:i/>
          <w:sz w:val="28"/>
          <w:szCs w:val="28"/>
          <w:lang w:val="en-US" w:eastAsia="en-US"/>
        </w:rPr>
        <w:t>I</w:t>
      </w:r>
      <w:r>
        <w:rPr>
          <w:rFonts w:eastAsiaTheme="minorHAnsi"/>
          <w:i/>
          <w:sz w:val="28"/>
          <w:szCs w:val="28"/>
          <w:vertAlign w:val="subscript"/>
          <w:lang w:val="en-US" w:eastAsia="en-US"/>
        </w:rPr>
        <w:t>min</w:t>
      </w:r>
      <w:proofErr w:type="spellEnd"/>
      <w:r>
        <w:rPr>
          <w:rFonts w:eastAsiaTheme="minorHAnsi"/>
          <w:i/>
          <w:sz w:val="28"/>
          <w:szCs w:val="28"/>
          <w:lang w:eastAsia="en-US"/>
        </w:rPr>
        <w:t xml:space="preserve">. </w:t>
      </w:r>
      <w:r>
        <w:rPr>
          <w:rFonts w:eastAsiaTheme="minorHAnsi"/>
          <w:sz w:val="28"/>
          <w:szCs w:val="28"/>
          <w:lang w:eastAsia="en-US"/>
        </w:rPr>
        <w:t xml:space="preserve">Пропускная способность горловины станции может считаться достаточной, если </w:t>
      </w:r>
      <m:oMath>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 xml:space="preserve"> </m:t>
            </m:r>
          </m:e>
          <m:sub>
            <m:r>
              <w:rPr>
                <w:rFonts w:ascii="Cambria Math" w:hAnsi="Cambria Math"/>
                <w:sz w:val="28"/>
                <w:szCs w:val="28"/>
              </w:rPr>
              <m:t>пр</m:t>
            </m:r>
          </m:sub>
        </m:sSub>
        <m:r>
          <w:rPr>
            <w:rFonts w:ascii="Cambria Math" w:hAnsi="Cambria Math"/>
            <w:sz w:val="28"/>
            <w:szCs w:val="28"/>
          </w:rPr>
          <m:t>&lt;</m:t>
        </m:r>
        <m:r>
          <w:rPr>
            <w:rFonts w:ascii="Cambria Math" w:eastAsiaTheme="minorHAnsi" w:hAnsi="Cambria Math"/>
            <w:sz w:val="28"/>
            <w:szCs w:val="28"/>
            <w:lang w:val="en-US" w:eastAsia="en-US"/>
          </w:rPr>
          <m:t>I</m:t>
        </m:r>
        <m:r>
          <w:rPr>
            <w:rFonts w:ascii="Cambria Math" w:eastAsiaTheme="minorHAnsi" w:hAnsi="Cambria Math"/>
            <w:sz w:val="28"/>
            <w:szCs w:val="28"/>
            <w:vertAlign w:val="subscript"/>
            <w:lang w:val="en-US" w:eastAsia="en-US"/>
          </w:rPr>
          <m:t>min</m:t>
        </m:r>
      </m:oMath>
      <w:r>
        <w:rPr>
          <w:rFonts w:eastAsiaTheme="minorEastAsia"/>
          <w:sz w:val="28"/>
          <w:szCs w:val="28"/>
          <w:vertAlign w:val="subscript"/>
          <w:lang w:eastAsia="en-US"/>
        </w:rPr>
        <w:t>.</w:t>
      </w:r>
    </w:p>
    <w:p w:rsidR="00012688" w:rsidRDefault="00012688" w:rsidP="00012688">
      <w:pPr>
        <w:autoSpaceDE w:val="0"/>
        <w:autoSpaceDN w:val="0"/>
        <w:adjustRightInd w:val="0"/>
        <w:jc w:val="both"/>
        <w:rPr>
          <w:sz w:val="28"/>
          <w:szCs w:val="28"/>
        </w:rPr>
      </w:pPr>
      <w:r>
        <w:rPr>
          <w:sz w:val="28"/>
          <w:szCs w:val="28"/>
        </w:rPr>
        <w:tab/>
        <w:t xml:space="preserve">Проверка пропускной способности горловины заданной станции при ручном </w:t>
      </w:r>
      <w:r w:rsidR="0071206B">
        <w:rPr>
          <w:sz w:val="28"/>
          <w:szCs w:val="28"/>
        </w:rPr>
        <w:t xml:space="preserve">и централизованном управлении стрелками </w:t>
      </w:r>
      <w:r>
        <w:rPr>
          <w:sz w:val="28"/>
          <w:szCs w:val="28"/>
        </w:rPr>
        <w:t xml:space="preserve">приведена </w:t>
      </w:r>
      <w:r w:rsidR="0071206B">
        <w:rPr>
          <w:sz w:val="28"/>
          <w:szCs w:val="28"/>
        </w:rPr>
        <w:t>ниже.</w:t>
      </w:r>
    </w:p>
    <w:p w:rsidR="00A96FD4" w:rsidRDefault="00A96FD4">
      <w:pPr>
        <w:spacing w:line="360" w:lineRule="auto"/>
        <w:ind w:firstLine="567"/>
        <w:jc w:val="both"/>
        <w:rPr>
          <w:sz w:val="28"/>
          <w:szCs w:val="28"/>
        </w:rPr>
      </w:pPr>
      <w:r>
        <w:rPr>
          <w:sz w:val="28"/>
          <w:szCs w:val="28"/>
        </w:rPr>
        <w:br w:type="page"/>
      </w:r>
    </w:p>
    <w:p w:rsidR="00A96FD4" w:rsidRDefault="00D07A0A" w:rsidP="00D07A0A">
      <w:pPr>
        <w:autoSpaceDE w:val="0"/>
        <w:autoSpaceDN w:val="0"/>
        <w:adjustRightInd w:val="0"/>
        <w:jc w:val="center"/>
        <w:rPr>
          <w:b/>
          <w:sz w:val="28"/>
          <w:szCs w:val="28"/>
        </w:rPr>
      </w:pPr>
      <w:r w:rsidRPr="00D07A0A">
        <w:rPr>
          <w:b/>
          <w:sz w:val="28"/>
          <w:szCs w:val="28"/>
        </w:rPr>
        <w:lastRenderedPageBreak/>
        <w:t>Пример расчета пропускной способности горловины станции</w:t>
      </w:r>
    </w:p>
    <w:p w:rsidR="00D07A0A" w:rsidRDefault="00D07A0A" w:rsidP="00D07A0A">
      <w:pPr>
        <w:autoSpaceDE w:val="0"/>
        <w:autoSpaceDN w:val="0"/>
        <w:adjustRightInd w:val="0"/>
        <w:jc w:val="center"/>
        <w:rPr>
          <w:b/>
          <w:sz w:val="28"/>
          <w:szCs w:val="28"/>
        </w:rPr>
      </w:pPr>
    </w:p>
    <w:p w:rsidR="00D07A0A" w:rsidRPr="000C495D" w:rsidRDefault="00D07A0A" w:rsidP="00D07A0A">
      <w:pPr>
        <w:jc w:val="center"/>
        <w:rPr>
          <w:b/>
          <w:sz w:val="28"/>
          <w:szCs w:val="28"/>
        </w:rPr>
      </w:pPr>
      <w:r w:rsidRPr="000C495D">
        <w:rPr>
          <w:b/>
          <w:sz w:val="28"/>
          <w:szCs w:val="28"/>
        </w:rPr>
        <w:t>Исходные данные</w:t>
      </w:r>
    </w:p>
    <w:p w:rsidR="00D07A0A" w:rsidRPr="000C495D" w:rsidRDefault="00D07A0A" w:rsidP="00D07A0A">
      <w:pPr>
        <w:autoSpaceDE w:val="0"/>
        <w:autoSpaceDN w:val="0"/>
        <w:adjustRightInd w:val="0"/>
        <w:jc w:val="both"/>
        <w:rPr>
          <w:sz w:val="28"/>
          <w:szCs w:val="28"/>
        </w:rPr>
      </w:pPr>
      <w:r>
        <w:rPr>
          <w:sz w:val="28"/>
          <w:szCs w:val="28"/>
        </w:rPr>
        <w:tab/>
      </w:r>
      <w:r w:rsidRPr="000C495D">
        <w:rPr>
          <w:sz w:val="28"/>
          <w:szCs w:val="28"/>
        </w:rPr>
        <w:t xml:space="preserve">В расчетах </w:t>
      </w:r>
      <w:proofErr w:type="gramStart"/>
      <w:r w:rsidRPr="000C495D">
        <w:rPr>
          <w:sz w:val="28"/>
          <w:szCs w:val="28"/>
        </w:rPr>
        <w:t>для</w:t>
      </w:r>
      <w:r>
        <w:rPr>
          <w:sz w:val="28"/>
          <w:szCs w:val="28"/>
        </w:rPr>
        <w:t xml:space="preserve"> </w:t>
      </w:r>
      <w:r w:rsidRPr="000C495D">
        <w:rPr>
          <w:sz w:val="28"/>
          <w:szCs w:val="28"/>
        </w:rPr>
        <w:t xml:space="preserve"> станции</w:t>
      </w:r>
      <w:proofErr w:type="gramEnd"/>
      <w:r w:rsidRPr="000C495D">
        <w:rPr>
          <w:sz w:val="28"/>
          <w:szCs w:val="28"/>
        </w:rPr>
        <w:t xml:space="preserve"> (</w:t>
      </w:r>
      <w:r>
        <w:rPr>
          <w:sz w:val="28"/>
          <w:szCs w:val="28"/>
        </w:rPr>
        <w:t xml:space="preserve">Раздел 1 </w:t>
      </w:r>
      <w:r w:rsidRPr="000C495D">
        <w:rPr>
          <w:sz w:val="28"/>
          <w:szCs w:val="28"/>
        </w:rPr>
        <w:t>) примем следующие</w:t>
      </w:r>
      <w:r>
        <w:rPr>
          <w:sz w:val="28"/>
          <w:szCs w:val="28"/>
        </w:rPr>
        <w:t xml:space="preserve"> </w:t>
      </w:r>
      <w:r w:rsidRPr="000C495D">
        <w:rPr>
          <w:sz w:val="28"/>
          <w:szCs w:val="28"/>
        </w:rPr>
        <w:t>исходные данные:</w:t>
      </w:r>
    </w:p>
    <w:p w:rsidR="00D07A0A" w:rsidRPr="000C495D" w:rsidRDefault="00D07A0A" w:rsidP="00D07A0A">
      <w:pPr>
        <w:autoSpaceDE w:val="0"/>
        <w:autoSpaceDN w:val="0"/>
        <w:adjustRightInd w:val="0"/>
        <w:ind w:firstLine="284"/>
        <w:jc w:val="both"/>
        <w:rPr>
          <w:rFonts w:eastAsia="SymbolMT"/>
          <w:sz w:val="28"/>
          <w:szCs w:val="28"/>
        </w:rPr>
      </w:pPr>
      <w:r w:rsidRPr="000C495D">
        <w:rPr>
          <w:rFonts w:eastAsia="SymbolMT"/>
          <w:sz w:val="28"/>
          <w:szCs w:val="28"/>
        </w:rPr>
        <w:t>− размеры движения (пар поездов в сутки): грузовых – 35, пассажирских – 30,</w:t>
      </w:r>
    </w:p>
    <w:p w:rsidR="00D07A0A" w:rsidRPr="000C495D" w:rsidRDefault="00D07A0A" w:rsidP="00D07A0A">
      <w:pPr>
        <w:jc w:val="both"/>
        <w:rPr>
          <w:rFonts w:eastAsia="SymbolMT"/>
          <w:sz w:val="28"/>
          <w:szCs w:val="28"/>
        </w:rPr>
      </w:pPr>
      <w:r w:rsidRPr="000C495D">
        <w:rPr>
          <w:rFonts w:eastAsia="SymbolMT"/>
          <w:sz w:val="28"/>
          <w:szCs w:val="28"/>
        </w:rPr>
        <w:t>пригородных – 10, маневровых – 10;</w:t>
      </w:r>
    </w:p>
    <w:p w:rsidR="00D07A0A" w:rsidRPr="000C495D" w:rsidRDefault="00D07A0A" w:rsidP="00D07A0A">
      <w:pPr>
        <w:autoSpaceDE w:val="0"/>
        <w:autoSpaceDN w:val="0"/>
        <w:adjustRightInd w:val="0"/>
        <w:ind w:firstLine="284"/>
        <w:jc w:val="both"/>
        <w:rPr>
          <w:rFonts w:eastAsia="SymbolMT"/>
          <w:sz w:val="28"/>
          <w:szCs w:val="28"/>
        </w:rPr>
      </w:pPr>
      <w:r w:rsidRPr="000C495D">
        <w:rPr>
          <w:rFonts w:eastAsia="SymbolMT"/>
          <w:sz w:val="28"/>
          <w:szCs w:val="28"/>
        </w:rPr>
        <w:t>− длина поезда (м): грузового – 900, пассажирского – 350, пригородного –250,</w:t>
      </w:r>
    </w:p>
    <w:p w:rsidR="00D07A0A" w:rsidRPr="000C495D" w:rsidRDefault="00D07A0A" w:rsidP="00D07A0A">
      <w:pPr>
        <w:jc w:val="both"/>
        <w:rPr>
          <w:rFonts w:eastAsia="SymbolMT"/>
          <w:sz w:val="28"/>
          <w:szCs w:val="28"/>
        </w:rPr>
      </w:pPr>
      <w:r w:rsidRPr="000C495D">
        <w:rPr>
          <w:rFonts w:eastAsia="SymbolMT"/>
          <w:sz w:val="28"/>
          <w:szCs w:val="28"/>
        </w:rPr>
        <w:t>маневрового – 100;</w:t>
      </w:r>
    </w:p>
    <w:p w:rsidR="00D07A0A" w:rsidRPr="000C495D" w:rsidRDefault="00D07A0A" w:rsidP="00D07A0A">
      <w:pPr>
        <w:autoSpaceDE w:val="0"/>
        <w:autoSpaceDN w:val="0"/>
        <w:adjustRightInd w:val="0"/>
        <w:ind w:firstLine="284"/>
        <w:jc w:val="both"/>
        <w:rPr>
          <w:rFonts w:eastAsia="SymbolMT"/>
          <w:sz w:val="28"/>
          <w:szCs w:val="28"/>
        </w:rPr>
      </w:pPr>
      <w:r w:rsidRPr="000C495D">
        <w:rPr>
          <w:rFonts w:eastAsia="SymbolMT"/>
          <w:sz w:val="28"/>
          <w:szCs w:val="28"/>
        </w:rPr>
        <w:t>− средняя скорость движения (км/ч): прием и отправление грузового – 35, прием и отправление пассажирского – 30, прием и отправление пригородного – 40, маневровые передвижения – 20;</w:t>
      </w:r>
    </w:p>
    <w:p w:rsidR="00D07A0A" w:rsidRDefault="00D07A0A" w:rsidP="00D07A0A">
      <w:pPr>
        <w:ind w:firstLine="284"/>
        <w:jc w:val="both"/>
        <w:rPr>
          <w:rFonts w:eastAsia="SymbolMT"/>
          <w:sz w:val="28"/>
          <w:szCs w:val="28"/>
        </w:rPr>
      </w:pPr>
      <w:r w:rsidRPr="000C495D">
        <w:rPr>
          <w:rFonts w:eastAsia="SymbolMT"/>
          <w:sz w:val="28"/>
          <w:szCs w:val="28"/>
        </w:rPr>
        <w:t xml:space="preserve">− длина блок-участка между </w:t>
      </w:r>
      <w:proofErr w:type="spellStart"/>
      <w:r w:rsidRPr="000C495D">
        <w:rPr>
          <w:rFonts w:eastAsia="SymbolMT"/>
          <w:sz w:val="28"/>
          <w:szCs w:val="28"/>
        </w:rPr>
        <w:t>предвходным</w:t>
      </w:r>
      <w:proofErr w:type="spellEnd"/>
      <w:r>
        <w:rPr>
          <w:rFonts w:eastAsia="SymbolMT"/>
          <w:sz w:val="28"/>
          <w:szCs w:val="28"/>
        </w:rPr>
        <w:t xml:space="preserve"> и входным светофором (м): 1000;</w:t>
      </w:r>
    </w:p>
    <w:p w:rsidR="00D07A0A" w:rsidRPr="000343BC" w:rsidRDefault="00D07A0A" w:rsidP="00D07A0A">
      <w:pPr>
        <w:ind w:firstLine="284"/>
        <w:jc w:val="both"/>
        <w:rPr>
          <w:rFonts w:eastAsia="SymbolMT"/>
          <w:sz w:val="28"/>
          <w:szCs w:val="28"/>
        </w:rPr>
      </w:pPr>
      <w:r>
        <w:rPr>
          <w:rFonts w:eastAsia="SymbolMT"/>
          <w:sz w:val="28"/>
          <w:szCs w:val="28"/>
        </w:rPr>
        <w:t xml:space="preserve">- - расчетный период </w:t>
      </w:r>
      <w:r w:rsidRPr="000343BC">
        <w:rPr>
          <w:rFonts w:eastAsia="SymbolMT"/>
          <w:i/>
          <w:sz w:val="28"/>
          <w:szCs w:val="28"/>
        </w:rPr>
        <w:t>Т</w:t>
      </w:r>
      <w:r>
        <w:rPr>
          <w:rFonts w:eastAsia="SymbolMT"/>
          <w:i/>
          <w:sz w:val="28"/>
          <w:szCs w:val="28"/>
        </w:rPr>
        <w:t xml:space="preserve"> – </w:t>
      </w:r>
      <w:r>
        <w:rPr>
          <w:rFonts w:eastAsia="SymbolMT"/>
          <w:sz w:val="28"/>
          <w:szCs w:val="28"/>
        </w:rPr>
        <w:t>24 часа.</w:t>
      </w:r>
    </w:p>
    <w:p w:rsidR="00D07A0A" w:rsidRDefault="00D07A0A" w:rsidP="00D07A0A">
      <w:pPr>
        <w:ind w:firstLine="284"/>
        <w:jc w:val="both"/>
        <w:rPr>
          <w:rFonts w:eastAsia="SymbolMT"/>
          <w:sz w:val="28"/>
          <w:szCs w:val="28"/>
        </w:rPr>
      </w:pPr>
    </w:p>
    <w:p w:rsidR="00D07A0A" w:rsidRPr="000C495D" w:rsidRDefault="00D07A0A" w:rsidP="00D07A0A">
      <w:pPr>
        <w:ind w:firstLine="284"/>
        <w:jc w:val="both"/>
        <w:rPr>
          <w:rFonts w:eastAsia="SymbolMT"/>
          <w:sz w:val="28"/>
          <w:szCs w:val="28"/>
        </w:rPr>
      </w:pPr>
    </w:p>
    <w:p w:rsidR="00D07A0A" w:rsidRPr="000C495D" w:rsidRDefault="00D07A0A" w:rsidP="00D07A0A">
      <w:pPr>
        <w:jc w:val="both"/>
        <w:rPr>
          <w:rFonts w:eastAsia="SymbolMT"/>
          <w:sz w:val="28"/>
          <w:szCs w:val="28"/>
        </w:rPr>
      </w:pPr>
      <w:r>
        <w:rPr>
          <w:rFonts w:eastAsia="SymbolMT"/>
          <w:sz w:val="28"/>
          <w:szCs w:val="28"/>
        </w:rPr>
        <w:tab/>
      </w:r>
      <w:r w:rsidRPr="000C495D">
        <w:rPr>
          <w:rFonts w:eastAsia="SymbolMT"/>
          <w:sz w:val="28"/>
          <w:szCs w:val="28"/>
        </w:rPr>
        <w:t>Для удобства расчета исходные данные сведены в таблицу 1.</w:t>
      </w:r>
    </w:p>
    <w:p w:rsidR="00D07A0A" w:rsidRDefault="00D07A0A" w:rsidP="00D07A0A">
      <w:pPr>
        <w:jc w:val="right"/>
        <w:rPr>
          <w:rFonts w:ascii="TimesNewRomanPSMT" w:eastAsia="SymbolMT" w:hAnsi="TimesNewRomanPSMT" w:cs="TimesNewRomanPSMT"/>
          <w:sz w:val="28"/>
          <w:szCs w:val="28"/>
        </w:rPr>
      </w:pPr>
      <w:r>
        <w:rPr>
          <w:rFonts w:ascii="TimesNewRomanPSMT" w:eastAsia="SymbolMT" w:hAnsi="TimesNewRomanPSMT" w:cs="TimesNewRomanPSMT"/>
          <w:sz w:val="28"/>
          <w:szCs w:val="28"/>
        </w:rPr>
        <w:t>Таблица 1</w:t>
      </w:r>
    </w:p>
    <w:p w:rsidR="00D07A0A" w:rsidRDefault="00D07A0A" w:rsidP="00D07A0A">
      <w:pPr>
        <w:jc w:val="both"/>
        <w:rPr>
          <w:rFonts w:ascii="TimesNewRomanPSMT" w:eastAsia="SymbolMT" w:hAnsi="TimesNewRomanPSMT" w:cs="TimesNewRomanPSMT"/>
          <w:sz w:val="28"/>
          <w:szCs w:val="28"/>
        </w:rPr>
      </w:pPr>
    </w:p>
    <w:tbl>
      <w:tblPr>
        <w:tblpPr w:leftFromText="180" w:rightFromText="180" w:vertAnchor="page" w:horzAnchor="margin" w:tblpXSpec="center" w:tblpY="661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500"/>
        <w:gridCol w:w="1559"/>
        <w:gridCol w:w="2077"/>
        <w:gridCol w:w="2170"/>
      </w:tblGrid>
      <w:tr w:rsidR="00D07A0A" w:rsidRPr="00FD442C" w:rsidTr="00D07A0A">
        <w:trPr>
          <w:trHeight w:val="300"/>
        </w:trPr>
        <w:tc>
          <w:tcPr>
            <w:tcW w:w="2409" w:type="dxa"/>
            <w:vMerge w:val="restart"/>
            <w:shd w:val="clear" w:color="auto" w:fill="auto"/>
            <w:noWrap/>
            <w:vAlign w:val="center"/>
          </w:tcPr>
          <w:p w:rsidR="00D07A0A" w:rsidRPr="00FD442C" w:rsidRDefault="00D07A0A" w:rsidP="00D07A0A">
            <w:pPr>
              <w:jc w:val="center"/>
              <w:rPr>
                <w:rFonts w:ascii="Calibri" w:hAnsi="Calibri"/>
                <w:b/>
                <w:color w:val="000000"/>
              </w:rPr>
            </w:pPr>
            <w:r w:rsidRPr="00FD442C">
              <w:rPr>
                <w:rFonts w:ascii="Calibri" w:hAnsi="Calibri"/>
                <w:b/>
                <w:color w:val="000000"/>
              </w:rPr>
              <w:t>категория поезда</w:t>
            </w:r>
          </w:p>
        </w:tc>
        <w:tc>
          <w:tcPr>
            <w:tcW w:w="1500" w:type="dxa"/>
            <w:vMerge w:val="restart"/>
            <w:shd w:val="clear" w:color="auto" w:fill="auto"/>
            <w:noWrap/>
            <w:vAlign w:val="center"/>
          </w:tcPr>
          <w:p w:rsidR="00D07A0A" w:rsidRPr="00FD442C" w:rsidRDefault="003374D8" w:rsidP="00D07A0A">
            <w:pPr>
              <w:jc w:val="center"/>
              <w:rPr>
                <w:rFonts w:ascii="Calibri" w:hAnsi="Calibri"/>
                <w:b/>
                <w:color w:val="000000"/>
              </w:rPr>
            </w:pPr>
            <m:oMathPara>
              <m:oMath>
                <m:sSub>
                  <m:sSubPr>
                    <m:ctrlPr>
                      <w:rPr>
                        <w:rFonts w:ascii="Cambria Math" w:hAnsi="Cambria Math"/>
                        <w:b/>
                        <w:i/>
                        <w:color w:val="000000"/>
                      </w:rPr>
                    </m:ctrlPr>
                  </m:sSubPr>
                  <m:e>
                    <m:r>
                      <m:rPr>
                        <m:sty m:val="bi"/>
                      </m:rPr>
                      <w:rPr>
                        <w:rFonts w:ascii="Cambria Math" w:hAnsi="Cambria Math"/>
                        <w:color w:val="000000"/>
                        <w:lang w:val="en-US"/>
                      </w:rPr>
                      <m:t>N</m:t>
                    </m:r>
                  </m:e>
                  <m:sub>
                    <m:r>
                      <m:rPr>
                        <m:sty m:val="bi"/>
                      </m:rPr>
                      <w:rPr>
                        <w:rFonts w:ascii="Cambria Math" w:hAnsi="Cambria Math"/>
                        <w:color w:val="000000"/>
                      </w:rPr>
                      <m:t>i</m:t>
                    </m:r>
                  </m:sub>
                </m:sSub>
              </m:oMath>
            </m:oMathPara>
          </w:p>
        </w:tc>
        <w:tc>
          <w:tcPr>
            <w:tcW w:w="1559" w:type="dxa"/>
            <w:vMerge w:val="restart"/>
            <w:shd w:val="clear" w:color="auto" w:fill="auto"/>
            <w:noWrap/>
            <w:vAlign w:val="center"/>
          </w:tcPr>
          <w:p w:rsidR="00D07A0A" w:rsidRPr="00FD442C" w:rsidRDefault="003374D8" w:rsidP="00D07A0A">
            <w:pPr>
              <w:jc w:val="center"/>
              <w:rPr>
                <w:rFonts w:ascii="Calibri" w:hAnsi="Calibri"/>
                <w:b/>
                <w:i/>
                <w:color w:val="000000"/>
              </w:rPr>
            </w:pPr>
            <m:oMathPara>
              <m:oMath>
                <m:sSub>
                  <m:sSubPr>
                    <m:ctrlPr>
                      <w:rPr>
                        <w:rFonts w:ascii="Cambria Math" w:hAnsi="Cambria Math"/>
                        <w:b/>
                        <w:i/>
                        <w:color w:val="000000"/>
                        <w:lang w:val="en-US"/>
                      </w:rPr>
                    </m:ctrlPr>
                  </m:sSubPr>
                  <m:e>
                    <m:r>
                      <m:rPr>
                        <m:sty m:val="bi"/>
                      </m:rPr>
                      <w:rPr>
                        <w:rFonts w:ascii="Cambria Math" w:hAnsi="Cambria Math"/>
                        <w:color w:val="000000"/>
                        <w:lang w:val="en-US"/>
                      </w:rPr>
                      <m:t>n</m:t>
                    </m:r>
                  </m:e>
                  <m:sub>
                    <m:r>
                      <m:rPr>
                        <m:sty m:val="bi"/>
                      </m:rPr>
                      <w:rPr>
                        <w:rFonts w:ascii="Cambria Math" w:hAnsi="Cambria Math"/>
                        <w:color w:val="000000"/>
                        <w:lang w:val="en-US"/>
                      </w:rPr>
                      <m:t>i расч</m:t>
                    </m:r>
                  </m:sub>
                </m:sSub>
              </m:oMath>
            </m:oMathPara>
          </w:p>
        </w:tc>
        <w:tc>
          <w:tcPr>
            <w:tcW w:w="4247" w:type="dxa"/>
            <w:gridSpan w:val="2"/>
            <w:shd w:val="clear" w:color="auto" w:fill="auto"/>
            <w:noWrap/>
            <w:vAlign w:val="center"/>
          </w:tcPr>
          <w:p w:rsidR="00D07A0A" w:rsidRPr="00FD442C" w:rsidRDefault="00D07A0A" w:rsidP="00D07A0A">
            <w:pPr>
              <w:jc w:val="center"/>
              <w:rPr>
                <w:rFonts w:ascii="Calibri" w:hAnsi="Calibri"/>
                <w:b/>
                <w:color w:val="000000"/>
              </w:rPr>
            </w:pPr>
            <w:r w:rsidRPr="00FD442C">
              <w:rPr>
                <w:rFonts w:ascii="Calibri" w:hAnsi="Calibri"/>
                <w:b/>
                <w:color w:val="000000"/>
              </w:rPr>
              <w:t xml:space="preserve">Средняя скорость </w:t>
            </w:r>
            <m:oMath>
              <m:r>
                <m:rPr>
                  <m:sty m:val="bi"/>
                </m:rPr>
                <w:rPr>
                  <w:rFonts w:ascii="Cambria Math" w:hAnsi="Cambria Math"/>
                  <w:color w:val="000000"/>
                </w:rPr>
                <m:t>V</m:t>
              </m:r>
            </m:oMath>
          </w:p>
        </w:tc>
      </w:tr>
      <w:tr w:rsidR="00D07A0A" w:rsidRPr="00FD442C" w:rsidTr="00D07A0A">
        <w:trPr>
          <w:trHeight w:val="300"/>
        </w:trPr>
        <w:tc>
          <w:tcPr>
            <w:tcW w:w="2409" w:type="dxa"/>
            <w:vMerge/>
            <w:shd w:val="clear" w:color="auto" w:fill="auto"/>
            <w:noWrap/>
            <w:vAlign w:val="center"/>
            <w:hideMark/>
          </w:tcPr>
          <w:p w:rsidR="00D07A0A" w:rsidRPr="00FD442C" w:rsidRDefault="00D07A0A" w:rsidP="00D07A0A">
            <w:pPr>
              <w:jc w:val="center"/>
              <w:rPr>
                <w:rFonts w:ascii="Calibri" w:hAnsi="Calibri"/>
                <w:b/>
                <w:color w:val="000000"/>
              </w:rPr>
            </w:pPr>
          </w:p>
        </w:tc>
        <w:tc>
          <w:tcPr>
            <w:tcW w:w="1500" w:type="dxa"/>
            <w:vMerge/>
            <w:shd w:val="clear" w:color="auto" w:fill="auto"/>
            <w:noWrap/>
            <w:vAlign w:val="center"/>
            <w:hideMark/>
          </w:tcPr>
          <w:p w:rsidR="00D07A0A" w:rsidRPr="00FD442C" w:rsidRDefault="00D07A0A" w:rsidP="00D07A0A">
            <w:pPr>
              <w:jc w:val="center"/>
              <w:rPr>
                <w:rFonts w:ascii="Calibri" w:hAnsi="Calibri"/>
                <w:b/>
                <w:color w:val="000000"/>
              </w:rPr>
            </w:pPr>
          </w:p>
        </w:tc>
        <w:tc>
          <w:tcPr>
            <w:tcW w:w="1559" w:type="dxa"/>
            <w:vMerge/>
            <w:shd w:val="clear" w:color="auto" w:fill="auto"/>
            <w:noWrap/>
            <w:vAlign w:val="center"/>
            <w:hideMark/>
          </w:tcPr>
          <w:p w:rsidR="00D07A0A" w:rsidRPr="00FD442C" w:rsidRDefault="00D07A0A" w:rsidP="00D07A0A">
            <w:pPr>
              <w:jc w:val="center"/>
              <w:rPr>
                <w:rFonts w:ascii="Calibri" w:hAnsi="Calibri"/>
                <w:b/>
                <w:color w:val="000000"/>
              </w:rPr>
            </w:pPr>
          </w:p>
        </w:tc>
        <w:tc>
          <w:tcPr>
            <w:tcW w:w="2077" w:type="dxa"/>
            <w:shd w:val="clear" w:color="auto" w:fill="auto"/>
            <w:noWrap/>
            <w:vAlign w:val="center"/>
            <w:hideMark/>
          </w:tcPr>
          <w:p w:rsidR="00D07A0A" w:rsidRPr="00FD442C" w:rsidRDefault="00D07A0A" w:rsidP="00D07A0A">
            <w:pPr>
              <w:jc w:val="center"/>
              <w:rPr>
                <w:rFonts w:ascii="Calibri" w:hAnsi="Calibri"/>
                <w:b/>
                <w:color w:val="000000"/>
              </w:rPr>
            </w:pPr>
            <w:r w:rsidRPr="00FD442C">
              <w:rPr>
                <w:rFonts w:ascii="Calibri" w:hAnsi="Calibri"/>
                <w:b/>
                <w:color w:val="000000"/>
              </w:rPr>
              <w:t>прием</w:t>
            </w:r>
          </w:p>
        </w:tc>
        <w:tc>
          <w:tcPr>
            <w:tcW w:w="2170" w:type="dxa"/>
            <w:shd w:val="clear" w:color="auto" w:fill="auto"/>
            <w:noWrap/>
            <w:vAlign w:val="center"/>
            <w:hideMark/>
          </w:tcPr>
          <w:p w:rsidR="00D07A0A" w:rsidRPr="00FD442C" w:rsidRDefault="00D07A0A" w:rsidP="00D07A0A">
            <w:pPr>
              <w:jc w:val="center"/>
              <w:rPr>
                <w:rFonts w:ascii="Calibri" w:hAnsi="Calibri"/>
                <w:b/>
                <w:color w:val="000000"/>
              </w:rPr>
            </w:pPr>
            <w:r w:rsidRPr="00FD442C">
              <w:rPr>
                <w:rFonts w:ascii="Calibri" w:hAnsi="Calibri"/>
                <w:b/>
                <w:color w:val="000000"/>
              </w:rPr>
              <w:t>отправление</w:t>
            </w:r>
          </w:p>
        </w:tc>
      </w:tr>
      <w:tr w:rsidR="00D07A0A" w:rsidRPr="00FD442C" w:rsidTr="00D07A0A">
        <w:trPr>
          <w:trHeight w:val="300"/>
        </w:trPr>
        <w:tc>
          <w:tcPr>
            <w:tcW w:w="2409"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Пассажирские</w:t>
            </w:r>
          </w:p>
        </w:tc>
        <w:tc>
          <w:tcPr>
            <w:tcW w:w="1500"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30</w:t>
            </w:r>
          </w:p>
        </w:tc>
        <w:tc>
          <w:tcPr>
            <w:tcW w:w="1559"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30</w:t>
            </w:r>
          </w:p>
        </w:tc>
        <w:tc>
          <w:tcPr>
            <w:tcW w:w="2077"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30</w:t>
            </w:r>
          </w:p>
        </w:tc>
        <w:tc>
          <w:tcPr>
            <w:tcW w:w="2170"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30</w:t>
            </w:r>
          </w:p>
        </w:tc>
      </w:tr>
      <w:tr w:rsidR="00D07A0A" w:rsidRPr="00FD442C" w:rsidTr="00D07A0A">
        <w:trPr>
          <w:trHeight w:val="300"/>
        </w:trPr>
        <w:tc>
          <w:tcPr>
            <w:tcW w:w="2409"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грузовые</w:t>
            </w:r>
          </w:p>
        </w:tc>
        <w:tc>
          <w:tcPr>
            <w:tcW w:w="1500"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35</w:t>
            </w:r>
          </w:p>
        </w:tc>
        <w:tc>
          <w:tcPr>
            <w:tcW w:w="1559"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35</w:t>
            </w:r>
          </w:p>
        </w:tc>
        <w:tc>
          <w:tcPr>
            <w:tcW w:w="2077"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35</w:t>
            </w:r>
          </w:p>
        </w:tc>
        <w:tc>
          <w:tcPr>
            <w:tcW w:w="2170"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35</w:t>
            </w:r>
          </w:p>
        </w:tc>
      </w:tr>
      <w:tr w:rsidR="00D07A0A" w:rsidRPr="00FD442C" w:rsidTr="00D07A0A">
        <w:trPr>
          <w:trHeight w:val="300"/>
        </w:trPr>
        <w:tc>
          <w:tcPr>
            <w:tcW w:w="2409"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пригородные</w:t>
            </w:r>
          </w:p>
        </w:tc>
        <w:tc>
          <w:tcPr>
            <w:tcW w:w="1500"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10</w:t>
            </w:r>
          </w:p>
        </w:tc>
        <w:tc>
          <w:tcPr>
            <w:tcW w:w="1559"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10</w:t>
            </w:r>
          </w:p>
        </w:tc>
        <w:tc>
          <w:tcPr>
            <w:tcW w:w="2077"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40</w:t>
            </w:r>
          </w:p>
        </w:tc>
        <w:tc>
          <w:tcPr>
            <w:tcW w:w="2170"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40</w:t>
            </w:r>
          </w:p>
        </w:tc>
      </w:tr>
      <w:tr w:rsidR="00D07A0A" w:rsidRPr="00FD442C" w:rsidTr="00D07A0A">
        <w:trPr>
          <w:trHeight w:val="300"/>
        </w:trPr>
        <w:tc>
          <w:tcPr>
            <w:tcW w:w="2409"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маневровые четного и нечетного направления</w:t>
            </w:r>
          </w:p>
        </w:tc>
        <w:tc>
          <w:tcPr>
            <w:tcW w:w="1500"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10</w:t>
            </w:r>
          </w:p>
        </w:tc>
        <w:tc>
          <w:tcPr>
            <w:tcW w:w="1559"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10</w:t>
            </w:r>
          </w:p>
        </w:tc>
        <w:tc>
          <w:tcPr>
            <w:tcW w:w="2077"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20</w:t>
            </w:r>
          </w:p>
        </w:tc>
        <w:tc>
          <w:tcPr>
            <w:tcW w:w="2170" w:type="dxa"/>
            <w:shd w:val="clear" w:color="auto" w:fill="auto"/>
            <w:noWrap/>
            <w:vAlign w:val="center"/>
            <w:hideMark/>
          </w:tcPr>
          <w:p w:rsidR="00D07A0A" w:rsidRPr="00FD442C" w:rsidRDefault="00D07A0A" w:rsidP="00D07A0A">
            <w:pPr>
              <w:jc w:val="center"/>
              <w:rPr>
                <w:rFonts w:ascii="Calibri" w:hAnsi="Calibri"/>
                <w:color w:val="000000"/>
              </w:rPr>
            </w:pPr>
            <w:r w:rsidRPr="00FD442C">
              <w:rPr>
                <w:rFonts w:ascii="Calibri" w:hAnsi="Calibri"/>
                <w:color w:val="000000"/>
              </w:rPr>
              <w:t>20</w:t>
            </w:r>
          </w:p>
        </w:tc>
      </w:tr>
      <w:tr w:rsidR="00D07A0A" w:rsidRPr="00FD442C" w:rsidTr="00D07A0A">
        <w:trPr>
          <w:trHeight w:val="300"/>
        </w:trPr>
        <w:tc>
          <w:tcPr>
            <w:tcW w:w="2409" w:type="dxa"/>
            <w:shd w:val="clear" w:color="auto" w:fill="auto"/>
            <w:noWrap/>
            <w:vAlign w:val="center"/>
            <w:hideMark/>
          </w:tcPr>
          <w:p w:rsidR="00D07A0A" w:rsidRPr="00FD442C" w:rsidRDefault="00D07A0A" w:rsidP="00D07A0A">
            <w:pPr>
              <w:jc w:val="center"/>
              <w:rPr>
                <w:rFonts w:ascii="Calibri" w:hAnsi="Calibri"/>
                <w:color w:val="000000"/>
              </w:rPr>
            </w:pPr>
            <w:r>
              <w:rPr>
                <w:rFonts w:ascii="Calibri" w:hAnsi="Calibri"/>
                <w:color w:val="000000"/>
              </w:rPr>
              <w:t xml:space="preserve">Расчетный период </w:t>
            </w:r>
          </w:p>
        </w:tc>
        <w:tc>
          <w:tcPr>
            <w:tcW w:w="7306" w:type="dxa"/>
            <w:gridSpan w:val="4"/>
            <w:shd w:val="clear" w:color="auto" w:fill="auto"/>
            <w:noWrap/>
            <w:vAlign w:val="center"/>
            <w:hideMark/>
          </w:tcPr>
          <w:p w:rsidR="00D07A0A" w:rsidRPr="00FD442C" w:rsidRDefault="00D07A0A" w:rsidP="00D07A0A">
            <w:pPr>
              <w:rPr>
                <w:rFonts w:ascii="Calibri" w:hAnsi="Calibri"/>
                <w:color w:val="000000"/>
              </w:rPr>
            </w:pPr>
            <w:r>
              <w:rPr>
                <w:rFonts w:ascii="Calibri" w:hAnsi="Calibri"/>
                <w:color w:val="000000"/>
              </w:rPr>
              <w:t>24 часа</w:t>
            </w:r>
          </w:p>
        </w:tc>
      </w:tr>
    </w:tbl>
    <w:p w:rsidR="00D07A0A" w:rsidRDefault="00D07A0A" w:rsidP="00D07A0A">
      <w:pPr>
        <w:jc w:val="both"/>
        <w:rPr>
          <w:rFonts w:ascii="TimesNewRomanPSMT" w:eastAsia="SymbolMT" w:hAnsi="TimesNewRomanPSMT" w:cs="TimesNewRomanPSMT"/>
          <w:sz w:val="28"/>
          <w:szCs w:val="28"/>
        </w:rPr>
      </w:pPr>
    </w:p>
    <w:p w:rsidR="00D07A0A" w:rsidRDefault="00D07A0A" w:rsidP="00D07A0A">
      <w:pPr>
        <w:autoSpaceDE w:val="0"/>
        <w:autoSpaceDN w:val="0"/>
        <w:adjustRightInd w:val="0"/>
        <w:jc w:val="center"/>
        <w:rPr>
          <w:b/>
          <w:bCs/>
          <w:sz w:val="28"/>
          <w:szCs w:val="28"/>
        </w:rPr>
      </w:pPr>
    </w:p>
    <w:p w:rsidR="00D07A0A" w:rsidRDefault="00D07A0A" w:rsidP="00D07A0A">
      <w:pPr>
        <w:autoSpaceDE w:val="0"/>
        <w:autoSpaceDN w:val="0"/>
        <w:adjustRightInd w:val="0"/>
        <w:jc w:val="center"/>
        <w:rPr>
          <w:b/>
          <w:bCs/>
          <w:sz w:val="28"/>
          <w:szCs w:val="28"/>
        </w:rPr>
      </w:pPr>
    </w:p>
    <w:p w:rsidR="00D07A0A" w:rsidRPr="002B7DDF" w:rsidRDefault="00D07A0A" w:rsidP="00D07A0A">
      <w:pPr>
        <w:autoSpaceDE w:val="0"/>
        <w:autoSpaceDN w:val="0"/>
        <w:adjustRightInd w:val="0"/>
        <w:jc w:val="center"/>
        <w:rPr>
          <w:b/>
          <w:bCs/>
          <w:sz w:val="28"/>
          <w:szCs w:val="28"/>
        </w:rPr>
      </w:pPr>
      <w:r w:rsidRPr="002B7DDF">
        <w:rPr>
          <w:b/>
          <w:bCs/>
          <w:sz w:val="28"/>
          <w:szCs w:val="28"/>
        </w:rPr>
        <w:t>РАСЧЕТ ЗАГРУЗКИ ГОРЛОВИНЫ СТАНЦИИ ПРИ НЕЦЕНТРАЛИЗОВАННЫХ СТРЕЛКАХ</w:t>
      </w:r>
    </w:p>
    <w:p w:rsidR="00D07A0A" w:rsidRDefault="00D07A0A" w:rsidP="00D07A0A">
      <w:pPr>
        <w:autoSpaceDE w:val="0"/>
        <w:autoSpaceDN w:val="0"/>
        <w:adjustRightInd w:val="0"/>
        <w:rPr>
          <w:rFonts w:ascii="TimesNewRomanPS-BoldMT" w:hAnsi="TimesNewRomanPS-BoldMT" w:cs="TimesNewRomanPS-BoldMT"/>
          <w:b/>
          <w:bCs/>
          <w:sz w:val="28"/>
          <w:szCs w:val="28"/>
        </w:rPr>
      </w:pPr>
    </w:p>
    <w:p w:rsidR="00D07A0A" w:rsidRPr="002B7DDF" w:rsidRDefault="00D07A0A" w:rsidP="00D07A0A">
      <w:pPr>
        <w:autoSpaceDE w:val="0"/>
        <w:autoSpaceDN w:val="0"/>
        <w:adjustRightInd w:val="0"/>
        <w:jc w:val="center"/>
        <w:rPr>
          <w:b/>
          <w:bCs/>
          <w:sz w:val="28"/>
          <w:szCs w:val="28"/>
        </w:rPr>
      </w:pPr>
      <w:r>
        <w:rPr>
          <w:b/>
          <w:bCs/>
          <w:sz w:val="28"/>
          <w:szCs w:val="28"/>
        </w:rPr>
        <w:t>1.</w:t>
      </w:r>
      <w:r w:rsidRPr="002B7DDF">
        <w:rPr>
          <w:b/>
          <w:bCs/>
          <w:sz w:val="28"/>
          <w:szCs w:val="28"/>
        </w:rPr>
        <w:t>1.Разбивка на расчетные элементы горловины станции</w:t>
      </w:r>
    </w:p>
    <w:p w:rsidR="00D07A0A" w:rsidRDefault="00D07A0A" w:rsidP="00D07A0A">
      <w:pPr>
        <w:autoSpaceDE w:val="0"/>
        <w:autoSpaceDN w:val="0"/>
        <w:adjustRightInd w:val="0"/>
        <w:jc w:val="both"/>
        <w:rPr>
          <w:b/>
          <w:bCs/>
          <w:sz w:val="28"/>
          <w:szCs w:val="28"/>
        </w:rPr>
      </w:pPr>
    </w:p>
    <w:p w:rsidR="00D07A0A" w:rsidRPr="002B7DDF" w:rsidRDefault="00D07A0A" w:rsidP="00D07A0A">
      <w:pPr>
        <w:autoSpaceDE w:val="0"/>
        <w:autoSpaceDN w:val="0"/>
        <w:adjustRightInd w:val="0"/>
        <w:jc w:val="both"/>
        <w:rPr>
          <w:b/>
          <w:bCs/>
          <w:sz w:val="28"/>
          <w:szCs w:val="28"/>
        </w:rPr>
      </w:pPr>
    </w:p>
    <w:p w:rsidR="00D07A0A" w:rsidRDefault="00D07A0A" w:rsidP="00D07A0A">
      <w:pPr>
        <w:autoSpaceDE w:val="0"/>
        <w:autoSpaceDN w:val="0"/>
        <w:adjustRightInd w:val="0"/>
        <w:jc w:val="both"/>
        <w:rPr>
          <w:sz w:val="28"/>
          <w:szCs w:val="28"/>
        </w:rPr>
      </w:pPr>
      <w:r>
        <w:rPr>
          <w:sz w:val="28"/>
          <w:szCs w:val="28"/>
        </w:rPr>
        <w:tab/>
      </w:r>
      <w:r w:rsidRPr="002B7DDF">
        <w:rPr>
          <w:sz w:val="28"/>
          <w:szCs w:val="28"/>
        </w:rPr>
        <w:t>При ручном управлении разбивка на ра</w:t>
      </w:r>
      <w:r>
        <w:rPr>
          <w:sz w:val="28"/>
          <w:szCs w:val="28"/>
        </w:rPr>
        <w:t xml:space="preserve">счетные элементы станции показана на рис. </w:t>
      </w:r>
      <w:r w:rsidRPr="002B7DDF">
        <w:rPr>
          <w:sz w:val="28"/>
          <w:szCs w:val="28"/>
        </w:rPr>
        <w:t>1.</w:t>
      </w:r>
      <w:r>
        <w:rPr>
          <w:sz w:val="28"/>
          <w:szCs w:val="28"/>
        </w:rPr>
        <w:t>.</w:t>
      </w:r>
      <w:r w:rsidRPr="002B7DDF">
        <w:rPr>
          <w:sz w:val="28"/>
          <w:szCs w:val="28"/>
        </w:rPr>
        <w:t xml:space="preserve"> Число элементов по</w:t>
      </w:r>
      <w:r>
        <w:rPr>
          <w:sz w:val="28"/>
          <w:szCs w:val="28"/>
        </w:rPr>
        <w:t xml:space="preserve">лучилось небольшим, так как при </w:t>
      </w:r>
      <w:r w:rsidRPr="002B7DDF">
        <w:rPr>
          <w:sz w:val="28"/>
          <w:szCs w:val="28"/>
        </w:rPr>
        <w:t>ручном управлении применяется групповое размыкание маршрута.</w:t>
      </w:r>
    </w:p>
    <w:p w:rsidR="00D07A0A" w:rsidRDefault="00D07A0A" w:rsidP="00D07A0A">
      <w:pPr>
        <w:spacing w:line="360" w:lineRule="auto"/>
        <w:ind w:firstLine="567"/>
        <w:jc w:val="both"/>
        <w:rPr>
          <w:sz w:val="28"/>
          <w:szCs w:val="28"/>
        </w:rPr>
        <w:sectPr w:rsidR="00D07A0A" w:rsidSect="00B16387">
          <w:pgSz w:w="11909" w:h="16834"/>
          <w:pgMar w:top="851" w:right="851" w:bottom="851" w:left="851" w:header="720" w:footer="720" w:gutter="0"/>
          <w:cols w:space="708"/>
          <w:noEndnote/>
          <w:docGrid w:linePitch="272"/>
        </w:sectPr>
      </w:pPr>
      <w:r>
        <w:rPr>
          <w:sz w:val="28"/>
          <w:szCs w:val="28"/>
        </w:rPr>
        <w:br w:type="page"/>
      </w:r>
    </w:p>
    <w:p w:rsidR="00D07A0A" w:rsidRDefault="00D07A0A" w:rsidP="00D07A0A">
      <w:pPr>
        <w:autoSpaceDE w:val="0"/>
        <w:autoSpaceDN w:val="0"/>
        <w:adjustRightInd w:val="0"/>
        <w:jc w:val="both"/>
        <w:rPr>
          <w:sz w:val="28"/>
          <w:szCs w:val="28"/>
        </w:rPr>
      </w:pPr>
      <w:r>
        <w:rPr>
          <w:noProof/>
          <w:sz w:val="28"/>
          <w:szCs w:val="28"/>
        </w:rPr>
        <w:lastRenderedPageBreak/>
        <w:drawing>
          <wp:inline distT="0" distB="0" distL="0" distR="0">
            <wp:extent cx="9458325" cy="6096000"/>
            <wp:effectExtent l="19050" t="0" r="9525" b="0"/>
            <wp:docPr id="104" name="Рисунок 104" descr="C:\Users\Администратор\Desktop\ПЕЛАГЕЯ\ручная(другой форм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Администратор\Desktop\ПЕЛАГЕЯ\ручная(другой формат).jpg"/>
                    <pic:cNvPicPr>
                      <a:picLocks noChangeAspect="1" noChangeArrowheads="1"/>
                    </pic:cNvPicPr>
                  </pic:nvPicPr>
                  <pic:blipFill>
                    <a:blip r:embed="rId62" cstate="print"/>
                    <a:srcRect/>
                    <a:stretch>
                      <a:fillRect/>
                    </a:stretch>
                  </pic:blipFill>
                  <pic:spPr bwMode="auto">
                    <a:xfrm>
                      <a:off x="0" y="0"/>
                      <a:ext cx="9456451" cy="6094792"/>
                    </a:xfrm>
                    <a:prstGeom prst="rect">
                      <a:avLst/>
                    </a:prstGeom>
                    <a:noFill/>
                    <a:ln w="9525">
                      <a:noFill/>
                      <a:miter lim="800000"/>
                      <a:headEnd/>
                      <a:tailEnd/>
                    </a:ln>
                  </pic:spPr>
                </pic:pic>
              </a:graphicData>
            </a:graphic>
          </wp:inline>
        </w:drawing>
      </w:r>
    </w:p>
    <w:p w:rsidR="00D07A0A" w:rsidRDefault="00D07A0A">
      <w:pPr>
        <w:spacing w:line="360" w:lineRule="auto"/>
        <w:ind w:firstLine="567"/>
        <w:jc w:val="both"/>
        <w:rPr>
          <w:sz w:val="28"/>
          <w:szCs w:val="28"/>
        </w:rPr>
        <w:sectPr w:rsidR="00D07A0A" w:rsidSect="00D07A0A">
          <w:pgSz w:w="16834" w:h="11909" w:orient="landscape"/>
          <w:pgMar w:top="851" w:right="851" w:bottom="851" w:left="851" w:header="720" w:footer="720" w:gutter="0"/>
          <w:cols w:space="708"/>
          <w:noEndnote/>
          <w:docGrid w:linePitch="272"/>
        </w:sectPr>
      </w:pPr>
    </w:p>
    <w:p w:rsidR="00D07A0A" w:rsidRDefault="00D07A0A" w:rsidP="00D07A0A">
      <w:pPr>
        <w:jc w:val="both"/>
        <w:rPr>
          <w:sz w:val="28"/>
          <w:szCs w:val="28"/>
        </w:rPr>
      </w:pPr>
    </w:p>
    <w:p w:rsidR="00D07A0A" w:rsidRDefault="00C33640" w:rsidP="00D07A0A">
      <w:pPr>
        <w:autoSpaceDE w:val="0"/>
        <w:autoSpaceDN w:val="0"/>
        <w:adjustRightInd w:val="0"/>
        <w:jc w:val="both"/>
        <w:rPr>
          <w:b/>
          <w:bCs/>
          <w:sz w:val="28"/>
          <w:szCs w:val="28"/>
        </w:rPr>
      </w:pPr>
      <w:r>
        <w:rPr>
          <w:b/>
          <w:bCs/>
          <w:sz w:val="28"/>
          <w:szCs w:val="28"/>
        </w:rPr>
        <w:tab/>
      </w:r>
      <w:r w:rsidR="00D07A0A">
        <w:rPr>
          <w:b/>
          <w:bCs/>
          <w:sz w:val="28"/>
          <w:szCs w:val="28"/>
        </w:rPr>
        <w:t>1.</w:t>
      </w:r>
      <w:r w:rsidR="00D07A0A" w:rsidRPr="002B7DDF">
        <w:rPr>
          <w:b/>
          <w:bCs/>
          <w:sz w:val="28"/>
          <w:szCs w:val="28"/>
        </w:rPr>
        <w:t>2.Определение длины расчетных элементов</w:t>
      </w:r>
    </w:p>
    <w:p w:rsidR="00D07A0A" w:rsidRPr="002B7DDF" w:rsidRDefault="00D07A0A" w:rsidP="00D07A0A">
      <w:pPr>
        <w:autoSpaceDE w:val="0"/>
        <w:autoSpaceDN w:val="0"/>
        <w:adjustRightInd w:val="0"/>
        <w:jc w:val="both"/>
        <w:rPr>
          <w:b/>
          <w:bCs/>
          <w:sz w:val="28"/>
          <w:szCs w:val="28"/>
        </w:rPr>
      </w:pPr>
    </w:p>
    <w:p w:rsidR="00D07A0A" w:rsidRPr="002B7DDF" w:rsidRDefault="00C33640" w:rsidP="00D07A0A">
      <w:pPr>
        <w:autoSpaceDE w:val="0"/>
        <w:autoSpaceDN w:val="0"/>
        <w:adjustRightInd w:val="0"/>
        <w:jc w:val="both"/>
        <w:rPr>
          <w:sz w:val="28"/>
          <w:szCs w:val="28"/>
        </w:rPr>
      </w:pPr>
      <w:r>
        <w:rPr>
          <w:sz w:val="28"/>
          <w:szCs w:val="28"/>
        </w:rPr>
        <w:tab/>
      </w:r>
      <w:r w:rsidR="00D07A0A" w:rsidRPr="002B7DDF">
        <w:rPr>
          <w:sz w:val="28"/>
          <w:szCs w:val="28"/>
        </w:rPr>
        <w:t>Длина расчетных элементов определяется по однониточному плану станции,</w:t>
      </w:r>
    </w:p>
    <w:p w:rsidR="00D07A0A" w:rsidRDefault="00D07A0A" w:rsidP="00D07A0A">
      <w:pPr>
        <w:autoSpaceDE w:val="0"/>
        <w:autoSpaceDN w:val="0"/>
        <w:adjustRightInd w:val="0"/>
        <w:jc w:val="both"/>
        <w:rPr>
          <w:sz w:val="28"/>
          <w:szCs w:val="28"/>
        </w:rPr>
      </w:pPr>
      <w:r w:rsidRPr="002B7DDF">
        <w:rPr>
          <w:sz w:val="28"/>
          <w:szCs w:val="28"/>
        </w:rPr>
        <w:t>на котором указаны ординаты всех стрелок и сигн</w:t>
      </w:r>
      <w:r>
        <w:rPr>
          <w:sz w:val="28"/>
          <w:szCs w:val="28"/>
        </w:rPr>
        <w:t>алов. Длины элементов и их рас</w:t>
      </w:r>
      <w:r w:rsidRPr="002B7DDF">
        <w:rPr>
          <w:sz w:val="28"/>
          <w:szCs w:val="28"/>
        </w:rPr>
        <w:t xml:space="preserve">чет при нецентрализованных стрелках приведены </w:t>
      </w:r>
      <w:r>
        <w:rPr>
          <w:sz w:val="28"/>
          <w:szCs w:val="28"/>
        </w:rPr>
        <w:t>в таблице 2</w:t>
      </w:r>
      <w:r w:rsidRPr="002B7DDF">
        <w:rPr>
          <w:sz w:val="28"/>
          <w:szCs w:val="28"/>
        </w:rPr>
        <w:t>.</w:t>
      </w:r>
    </w:p>
    <w:p w:rsidR="00D07A0A" w:rsidRDefault="00D07A0A" w:rsidP="00D07A0A">
      <w:pPr>
        <w:autoSpaceDE w:val="0"/>
        <w:autoSpaceDN w:val="0"/>
        <w:adjustRightInd w:val="0"/>
        <w:rPr>
          <w:sz w:val="28"/>
          <w:szCs w:val="28"/>
        </w:rPr>
      </w:pPr>
    </w:p>
    <w:p w:rsidR="00D07A0A" w:rsidRPr="002B7DDF" w:rsidRDefault="00D07A0A" w:rsidP="00D07A0A">
      <w:pPr>
        <w:autoSpaceDE w:val="0"/>
        <w:autoSpaceDN w:val="0"/>
        <w:adjustRightInd w:val="0"/>
        <w:jc w:val="right"/>
        <w:rPr>
          <w:sz w:val="28"/>
          <w:szCs w:val="28"/>
        </w:rPr>
      </w:pPr>
      <w:r>
        <w:rPr>
          <w:sz w:val="28"/>
          <w:szCs w:val="28"/>
        </w:rPr>
        <w:t>Таблица 2</w:t>
      </w:r>
    </w:p>
    <w:tbl>
      <w:tblPr>
        <w:tblW w:w="9753"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580"/>
        <w:gridCol w:w="2380"/>
        <w:gridCol w:w="1180"/>
      </w:tblGrid>
      <w:tr w:rsidR="00D07A0A" w:rsidRPr="00BE6BB8" w:rsidTr="00C33640">
        <w:trPr>
          <w:trHeight w:val="300"/>
        </w:trPr>
        <w:tc>
          <w:tcPr>
            <w:tcW w:w="1613" w:type="dxa"/>
            <w:shd w:val="clear" w:color="auto" w:fill="auto"/>
            <w:noWrap/>
            <w:vAlign w:val="bottom"/>
            <w:hideMark/>
          </w:tcPr>
          <w:p w:rsidR="00D07A0A" w:rsidRPr="00BE6BB8" w:rsidRDefault="00D07A0A" w:rsidP="004D0CB9">
            <w:pPr>
              <w:jc w:val="center"/>
              <w:rPr>
                <w:rFonts w:ascii="Calibri" w:hAnsi="Calibri"/>
                <w:b/>
                <w:color w:val="000000"/>
              </w:rPr>
            </w:pPr>
            <w:r w:rsidRPr="00BE6BB8">
              <w:rPr>
                <w:rFonts w:ascii="Calibri" w:hAnsi="Calibri"/>
                <w:b/>
                <w:color w:val="000000"/>
              </w:rPr>
              <w:t>Номер элемента</w:t>
            </w:r>
          </w:p>
        </w:tc>
        <w:tc>
          <w:tcPr>
            <w:tcW w:w="4580" w:type="dxa"/>
            <w:shd w:val="clear" w:color="auto" w:fill="auto"/>
            <w:noWrap/>
            <w:vAlign w:val="bottom"/>
            <w:hideMark/>
          </w:tcPr>
          <w:p w:rsidR="00D07A0A" w:rsidRPr="00BE6BB8" w:rsidRDefault="00D07A0A" w:rsidP="004D0CB9">
            <w:pPr>
              <w:jc w:val="center"/>
              <w:rPr>
                <w:rFonts w:ascii="Calibri" w:hAnsi="Calibri"/>
                <w:b/>
                <w:color w:val="000000"/>
              </w:rPr>
            </w:pPr>
            <w:r w:rsidRPr="00BE6BB8">
              <w:rPr>
                <w:rFonts w:ascii="Calibri" w:hAnsi="Calibri"/>
                <w:b/>
                <w:color w:val="000000"/>
              </w:rPr>
              <w:t>границы элемента</w:t>
            </w:r>
          </w:p>
        </w:tc>
        <w:tc>
          <w:tcPr>
            <w:tcW w:w="2380" w:type="dxa"/>
            <w:shd w:val="clear" w:color="auto" w:fill="auto"/>
            <w:noWrap/>
            <w:vAlign w:val="bottom"/>
            <w:hideMark/>
          </w:tcPr>
          <w:p w:rsidR="00D07A0A" w:rsidRPr="00BE6BB8" w:rsidRDefault="00D07A0A" w:rsidP="004D0CB9">
            <w:pPr>
              <w:jc w:val="center"/>
              <w:rPr>
                <w:rFonts w:ascii="Calibri" w:hAnsi="Calibri"/>
                <w:b/>
                <w:color w:val="000000"/>
              </w:rPr>
            </w:pPr>
            <w:r w:rsidRPr="00BE6BB8">
              <w:rPr>
                <w:rFonts w:ascii="Calibri" w:hAnsi="Calibri"/>
                <w:b/>
                <w:color w:val="000000"/>
              </w:rPr>
              <w:t>Расчет длины</w:t>
            </w:r>
          </w:p>
        </w:tc>
        <w:tc>
          <w:tcPr>
            <w:tcW w:w="1180" w:type="dxa"/>
            <w:shd w:val="clear" w:color="auto" w:fill="auto"/>
            <w:noWrap/>
            <w:vAlign w:val="bottom"/>
            <w:hideMark/>
          </w:tcPr>
          <w:p w:rsidR="00D07A0A" w:rsidRPr="00BE6BB8" w:rsidRDefault="00D07A0A" w:rsidP="004D0CB9">
            <w:pPr>
              <w:jc w:val="center"/>
              <w:rPr>
                <w:rFonts w:ascii="Calibri" w:hAnsi="Calibri"/>
                <w:b/>
                <w:color w:val="000000"/>
              </w:rPr>
            </w:pPr>
            <w:proofErr w:type="spellStart"/>
            <w:r w:rsidRPr="00BE6BB8">
              <w:rPr>
                <w:rFonts w:ascii="Calibri" w:hAnsi="Calibri"/>
                <w:b/>
                <w:color w:val="000000"/>
              </w:rPr>
              <w:t>Lм</w:t>
            </w:r>
            <w:proofErr w:type="spellEnd"/>
            <w:r w:rsidRPr="00BE6BB8">
              <w:rPr>
                <w:rFonts w:ascii="Calibri" w:hAnsi="Calibri"/>
                <w:b/>
                <w:color w:val="000000"/>
              </w:rPr>
              <w:t>, м</w:t>
            </w:r>
          </w:p>
        </w:tc>
      </w:tr>
      <w:tr w:rsidR="00D07A0A" w:rsidRPr="00BE6BB8" w:rsidTr="00C33640">
        <w:trPr>
          <w:trHeight w:val="300"/>
        </w:trPr>
        <w:tc>
          <w:tcPr>
            <w:tcW w:w="1613"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1</w:t>
            </w:r>
          </w:p>
        </w:tc>
        <w:tc>
          <w:tcPr>
            <w:tcW w:w="4580" w:type="dxa"/>
            <w:shd w:val="clear" w:color="auto" w:fill="auto"/>
            <w:noWrap/>
            <w:vAlign w:val="bottom"/>
            <w:hideMark/>
          </w:tcPr>
          <w:p w:rsidR="00D07A0A" w:rsidRPr="00BE6BB8" w:rsidRDefault="00D07A0A" w:rsidP="004D0CB9">
            <w:pPr>
              <w:rPr>
                <w:rFonts w:ascii="Calibri" w:hAnsi="Calibri"/>
                <w:color w:val="000000"/>
              </w:rPr>
            </w:pPr>
            <w:r w:rsidRPr="00BE6BB8">
              <w:rPr>
                <w:rFonts w:ascii="Calibri" w:hAnsi="Calibri"/>
                <w:color w:val="000000"/>
              </w:rPr>
              <w:t>сигнал НД - сигнал Ч2</w:t>
            </w:r>
          </w:p>
        </w:tc>
        <w:tc>
          <w:tcPr>
            <w:tcW w:w="23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1320-672</w:t>
            </w:r>
          </w:p>
        </w:tc>
        <w:tc>
          <w:tcPr>
            <w:tcW w:w="11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648</w:t>
            </w:r>
          </w:p>
        </w:tc>
      </w:tr>
      <w:tr w:rsidR="00D07A0A" w:rsidRPr="00BE6BB8" w:rsidTr="00C33640">
        <w:trPr>
          <w:trHeight w:val="300"/>
        </w:trPr>
        <w:tc>
          <w:tcPr>
            <w:tcW w:w="1613"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2</w:t>
            </w:r>
          </w:p>
        </w:tc>
        <w:tc>
          <w:tcPr>
            <w:tcW w:w="4580" w:type="dxa"/>
            <w:shd w:val="clear" w:color="auto" w:fill="auto"/>
            <w:noWrap/>
            <w:vAlign w:val="bottom"/>
            <w:hideMark/>
          </w:tcPr>
          <w:p w:rsidR="00D07A0A" w:rsidRPr="00BE6BB8" w:rsidRDefault="00D07A0A" w:rsidP="004D0CB9">
            <w:pPr>
              <w:rPr>
                <w:rFonts w:ascii="Calibri" w:hAnsi="Calibri"/>
                <w:color w:val="000000"/>
              </w:rPr>
            </w:pPr>
            <w:r w:rsidRPr="00BE6BB8">
              <w:rPr>
                <w:rFonts w:ascii="Calibri" w:hAnsi="Calibri"/>
                <w:color w:val="000000"/>
              </w:rPr>
              <w:t>Сигнал Н - сигнал м17</w:t>
            </w:r>
          </w:p>
        </w:tc>
        <w:tc>
          <w:tcPr>
            <w:tcW w:w="23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1320-695</w:t>
            </w:r>
          </w:p>
        </w:tc>
        <w:tc>
          <w:tcPr>
            <w:tcW w:w="11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625</w:t>
            </w:r>
          </w:p>
        </w:tc>
      </w:tr>
      <w:tr w:rsidR="00D07A0A" w:rsidRPr="00BE6BB8" w:rsidTr="00C33640">
        <w:trPr>
          <w:trHeight w:val="300"/>
        </w:trPr>
        <w:tc>
          <w:tcPr>
            <w:tcW w:w="1613"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3</w:t>
            </w:r>
          </w:p>
        </w:tc>
        <w:tc>
          <w:tcPr>
            <w:tcW w:w="4580" w:type="dxa"/>
            <w:shd w:val="clear" w:color="auto" w:fill="auto"/>
            <w:noWrap/>
            <w:vAlign w:val="bottom"/>
            <w:hideMark/>
          </w:tcPr>
          <w:p w:rsidR="00D07A0A" w:rsidRPr="00BE6BB8" w:rsidRDefault="00D07A0A" w:rsidP="004D0CB9">
            <w:pPr>
              <w:rPr>
                <w:rFonts w:ascii="Calibri" w:hAnsi="Calibri"/>
                <w:color w:val="000000"/>
              </w:rPr>
            </w:pPr>
            <w:r w:rsidRPr="00BE6BB8">
              <w:rPr>
                <w:rFonts w:ascii="Calibri" w:hAnsi="Calibri"/>
                <w:color w:val="000000"/>
              </w:rPr>
              <w:t>стык около 19 стрелки - сигнал ч8</w:t>
            </w:r>
          </w:p>
        </w:tc>
        <w:tc>
          <w:tcPr>
            <w:tcW w:w="23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698,5-550</w:t>
            </w:r>
          </w:p>
        </w:tc>
        <w:tc>
          <w:tcPr>
            <w:tcW w:w="11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148,5</w:t>
            </w:r>
          </w:p>
        </w:tc>
      </w:tr>
      <w:tr w:rsidR="00D07A0A" w:rsidRPr="00BE6BB8" w:rsidTr="00C33640">
        <w:trPr>
          <w:trHeight w:val="300"/>
        </w:trPr>
        <w:tc>
          <w:tcPr>
            <w:tcW w:w="1613"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4</w:t>
            </w:r>
          </w:p>
        </w:tc>
        <w:tc>
          <w:tcPr>
            <w:tcW w:w="4580" w:type="dxa"/>
            <w:shd w:val="clear" w:color="auto" w:fill="auto"/>
            <w:noWrap/>
            <w:vAlign w:val="bottom"/>
            <w:hideMark/>
          </w:tcPr>
          <w:p w:rsidR="00D07A0A" w:rsidRPr="00BE6BB8" w:rsidRDefault="00D07A0A" w:rsidP="004D0CB9">
            <w:pPr>
              <w:rPr>
                <w:rFonts w:ascii="Calibri" w:hAnsi="Calibri"/>
                <w:color w:val="000000"/>
              </w:rPr>
            </w:pPr>
            <w:r w:rsidRPr="00BE6BB8">
              <w:rPr>
                <w:rFonts w:ascii="Calibri" w:hAnsi="Calibri"/>
                <w:color w:val="000000"/>
              </w:rPr>
              <w:t>сигнал м15 - сигнал м21</w:t>
            </w:r>
          </w:p>
        </w:tc>
        <w:tc>
          <w:tcPr>
            <w:tcW w:w="23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800-638</w:t>
            </w:r>
          </w:p>
        </w:tc>
        <w:tc>
          <w:tcPr>
            <w:tcW w:w="11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162</w:t>
            </w:r>
          </w:p>
        </w:tc>
      </w:tr>
      <w:tr w:rsidR="00D07A0A" w:rsidRPr="00BE6BB8" w:rsidTr="00C33640">
        <w:trPr>
          <w:trHeight w:val="300"/>
        </w:trPr>
        <w:tc>
          <w:tcPr>
            <w:tcW w:w="1613"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5</w:t>
            </w:r>
          </w:p>
        </w:tc>
        <w:tc>
          <w:tcPr>
            <w:tcW w:w="4580" w:type="dxa"/>
            <w:shd w:val="clear" w:color="auto" w:fill="auto"/>
            <w:noWrap/>
            <w:vAlign w:val="bottom"/>
            <w:hideMark/>
          </w:tcPr>
          <w:p w:rsidR="00D07A0A" w:rsidRPr="00BE6BB8" w:rsidRDefault="00D07A0A" w:rsidP="004D0CB9">
            <w:pPr>
              <w:rPr>
                <w:rFonts w:ascii="Calibri" w:hAnsi="Calibri"/>
                <w:color w:val="000000"/>
              </w:rPr>
            </w:pPr>
            <w:r w:rsidRPr="00BE6BB8">
              <w:rPr>
                <w:rFonts w:ascii="Calibri" w:hAnsi="Calibri"/>
                <w:color w:val="000000"/>
              </w:rPr>
              <w:t>стык около 25 стрелки - стык около 27 стрелки</w:t>
            </w:r>
          </w:p>
        </w:tc>
        <w:tc>
          <w:tcPr>
            <w:tcW w:w="23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725-601,5</w:t>
            </w:r>
          </w:p>
        </w:tc>
        <w:tc>
          <w:tcPr>
            <w:tcW w:w="11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123,5</w:t>
            </w:r>
          </w:p>
        </w:tc>
      </w:tr>
      <w:tr w:rsidR="00D07A0A" w:rsidRPr="00BE6BB8" w:rsidTr="00C33640">
        <w:trPr>
          <w:trHeight w:val="300"/>
        </w:trPr>
        <w:tc>
          <w:tcPr>
            <w:tcW w:w="1613"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6</w:t>
            </w:r>
          </w:p>
        </w:tc>
        <w:tc>
          <w:tcPr>
            <w:tcW w:w="4580" w:type="dxa"/>
            <w:shd w:val="clear" w:color="auto" w:fill="auto"/>
            <w:noWrap/>
            <w:vAlign w:val="bottom"/>
            <w:hideMark/>
          </w:tcPr>
          <w:p w:rsidR="00D07A0A" w:rsidRPr="00BE6BB8" w:rsidRDefault="00D07A0A" w:rsidP="004D0CB9">
            <w:pPr>
              <w:rPr>
                <w:rFonts w:ascii="Calibri" w:hAnsi="Calibri"/>
                <w:color w:val="000000"/>
              </w:rPr>
            </w:pPr>
            <w:r w:rsidRPr="00BE6BB8">
              <w:rPr>
                <w:rFonts w:ascii="Calibri" w:hAnsi="Calibri"/>
                <w:color w:val="000000"/>
              </w:rPr>
              <w:t>сигнал м19 - сигнал м23</w:t>
            </w:r>
          </w:p>
        </w:tc>
        <w:tc>
          <w:tcPr>
            <w:tcW w:w="23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638-568</w:t>
            </w:r>
          </w:p>
        </w:tc>
        <w:tc>
          <w:tcPr>
            <w:tcW w:w="1180" w:type="dxa"/>
            <w:shd w:val="clear" w:color="auto" w:fill="auto"/>
            <w:noWrap/>
            <w:vAlign w:val="bottom"/>
            <w:hideMark/>
          </w:tcPr>
          <w:p w:rsidR="00D07A0A" w:rsidRPr="00BE6BB8" w:rsidRDefault="00D07A0A" w:rsidP="004D0CB9">
            <w:pPr>
              <w:jc w:val="center"/>
              <w:rPr>
                <w:rFonts w:ascii="Calibri" w:hAnsi="Calibri"/>
                <w:color w:val="000000"/>
              </w:rPr>
            </w:pPr>
            <w:r w:rsidRPr="00BE6BB8">
              <w:rPr>
                <w:rFonts w:ascii="Calibri" w:hAnsi="Calibri"/>
                <w:color w:val="000000"/>
              </w:rPr>
              <w:t>70</w:t>
            </w:r>
          </w:p>
        </w:tc>
      </w:tr>
    </w:tbl>
    <w:p w:rsidR="00D07A0A" w:rsidRDefault="00D07A0A" w:rsidP="00D07A0A">
      <w:pPr>
        <w:jc w:val="both"/>
        <w:rPr>
          <w:sz w:val="28"/>
          <w:szCs w:val="28"/>
        </w:rPr>
      </w:pPr>
    </w:p>
    <w:p w:rsidR="00D07A0A" w:rsidRPr="000C495D" w:rsidRDefault="00C33640" w:rsidP="00D07A0A">
      <w:pPr>
        <w:jc w:val="both"/>
        <w:rPr>
          <w:sz w:val="28"/>
          <w:szCs w:val="28"/>
        </w:rPr>
      </w:pPr>
      <w:r>
        <w:rPr>
          <w:b/>
          <w:bCs/>
          <w:sz w:val="28"/>
          <w:szCs w:val="28"/>
        </w:rPr>
        <w:tab/>
      </w:r>
      <w:r w:rsidR="00D07A0A">
        <w:rPr>
          <w:b/>
          <w:bCs/>
          <w:sz w:val="28"/>
          <w:szCs w:val="28"/>
        </w:rPr>
        <w:t>1.</w:t>
      </w:r>
      <w:r w:rsidR="00D07A0A" w:rsidRPr="000C495D">
        <w:rPr>
          <w:b/>
          <w:bCs/>
          <w:sz w:val="28"/>
          <w:szCs w:val="28"/>
        </w:rPr>
        <w:t>3.Определение длины маршрутов при различных передвижениях</w:t>
      </w:r>
    </w:p>
    <w:p w:rsidR="00D07A0A" w:rsidRPr="000C495D" w:rsidRDefault="00D07A0A" w:rsidP="00D07A0A">
      <w:pPr>
        <w:jc w:val="both"/>
        <w:rPr>
          <w:sz w:val="28"/>
          <w:szCs w:val="28"/>
        </w:rPr>
      </w:pPr>
      <w:r w:rsidRPr="000C495D">
        <w:rPr>
          <w:sz w:val="28"/>
          <w:szCs w:val="28"/>
        </w:rPr>
        <w:t xml:space="preserve">Объем движения за наиболее загруженный период суток </w:t>
      </w:r>
      <m:oMath>
        <m:r>
          <w:rPr>
            <w:rFonts w:ascii="Cambria Math" w:hAnsi="Cambria Math"/>
            <w:sz w:val="28"/>
            <w:szCs w:val="28"/>
            <w:lang w:val="en-US"/>
          </w:rPr>
          <m:t>T</m:t>
        </m:r>
      </m:oMath>
      <w:r w:rsidRPr="000C495D">
        <w:rPr>
          <w:sz w:val="28"/>
          <w:szCs w:val="28"/>
        </w:rPr>
        <w:t xml:space="preserve"> рассчитывается по формуле (1)</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D07A0A" w:rsidRPr="000C495D" w:rsidTr="004D0CB9">
        <w:tc>
          <w:tcPr>
            <w:tcW w:w="8897" w:type="dxa"/>
          </w:tcPr>
          <w:p w:rsidR="00D07A0A" w:rsidRPr="000C495D" w:rsidRDefault="003374D8" w:rsidP="004D0CB9">
            <w:pPr>
              <w:jc w:val="both"/>
              <w:rPr>
                <w:rFonts w:ascii="Times New Roman" w:eastAsiaTheme="minorEastAsia"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i расч</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i</m:t>
                        </m:r>
                      </m:sub>
                    </m:sSub>
                    <m:r>
                      <w:rPr>
                        <w:rFonts w:ascii="Cambria Math" w:hAnsi="Cambria Math"/>
                        <w:sz w:val="28"/>
                        <w:szCs w:val="28"/>
                      </w:rPr>
                      <m:t>T</m:t>
                    </m:r>
                  </m:num>
                  <m:den>
                    <m:r>
                      <w:rPr>
                        <w:rFonts w:ascii="Cambria Math" w:hAnsi="Cambria Math"/>
                        <w:sz w:val="28"/>
                        <w:szCs w:val="28"/>
                      </w:rPr>
                      <m:t>24</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нер</m:t>
                    </m:r>
                  </m:sub>
                </m:sSub>
              </m:oMath>
            </m:oMathPara>
          </w:p>
        </w:tc>
        <w:tc>
          <w:tcPr>
            <w:tcW w:w="674" w:type="dxa"/>
          </w:tcPr>
          <w:p w:rsidR="00D07A0A" w:rsidRPr="000C495D" w:rsidRDefault="00D07A0A" w:rsidP="004D0CB9">
            <w:pPr>
              <w:jc w:val="both"/>
              <w:rPr>
                <w:rFonts w:ascii="Times New Roman" w:eastAsiaTheme="minorEastAsia" w:hAnsi="Times New Roman"/>
                <w:sz w:val="28"/>
                <w:szCs w:val="28"/>
              </w:rPr>
            </w:pPr>
            <w:r w:rsidRPr="000C495D">
              <w:rPr>
                <w:rFonts w:ascii="Times New Roman" w:eastAsiaTheme="minorEastAsia" w:hAnsi="Times New Roman"/>
                <w:sz w:val="28"/>
                <w:szCs w:val="28"/>
              </w:rPr>
              <w:t>(1)</w:t>
            </w:r>
          </w:p>
        </w:tc>
      </w:tr>
    </w:tbl>
    <w:p w:rsidR="00D07A0A" w:rsidRPr="000C495D" w:rsidRDefault="00D07A0A" w:rsidP="00D07A0A">
      <w:pPr>
        <w:jc w:val="both"/>
        <w:rPr>
          <w:rFonts w:eastAsiaTheme="minorEastAsia"/>
          <w:sz w:val="28"/>
          <w:szCs w:val="28"/>
        </w:rPr>
      </w:pPr>
    </w:p>
    <w:p w:rsidR="00D07A0A" w:rsidRDefault="00D07A0A" w:rsidP="00D07A0A">
      <w:pPr>
        <w:jc w:val="both"/>
        <w:rPr>
          <w:sz w:val="28"/>
          <w:szCs w:val="28"/>
        </w:rPr>
      </w:pPr>
      <w:r w:rsidRPr="000C495D">
        <w:rPr>
          <w:rFonts w:eastAsiaTheme="minorEastAsia"/>
          <w:sz w:val="28"/>
          <w:szCs w:val="28"/>
        </w:rPr>
        <w:t xml:space="preserve">Где </w:t>
      </w:r>
      <m:oMath>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i</m:t>
            </m:r>
          </m:sub>
        </m:sSub>
      </m:oMath>
      <w:r w:rsidRPr="000C495D">
        <w:rPr>
          <w:rFonts w:eastAsiaTheme="minorEastAsia"/>
          <w:sz w:val="28"/>
          <w:szCs w:val="28"/>
        </w:rPr>
        <w:t xml:space="preserve"> – Объем движения за сутки грузовых (</w:t>
      </w:r>
      <m:oMath>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гр</m:t>
            </m:r>
          </m:sub>
        </m:sSub>
      </m:oMath>
      <w:r w:rsidRPr="000C495D">
        <w:rPr>
          <w:rFonts w:eastAsiaTheme="minorEastAsia"/>
          <w:sz w:val="28"/>
          <w:szCs w:val="28"/>
        </w:rPr>
        <w:t>), пассажирских (</w:t>
      </w:r>
      <m:oMath>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пасс</m:t>
            </m:r>
          </m:sub>
        </m:sSub>
      </m:oMath>
      <w:r w:rsidRPr="000C495D">
        <w:rPr>
          <w:rFonts w:eastAsiaTheme="minorEastAsia"/>
          <w:sz w:val="28"/>
          <w:szCs w:val="28"/>
        </w:rPr>
        <w:t>), пригородных (</w:t>
      </w:r>
      <m:oMath>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пр</m:t>
            </m:r>
          </m:sub>
        </m:sSub>
      </m:oMath>
      <w:r w:rsidRPr="000C495D">
        <w:rPr>
          <w:rFonts w:eastAsiaTheme="minorEastAsia"/>
          <w:sz w:val="28"/>
          <w:szCs w:val="28"/>
        </w:rPr>
        <w:t>),  или маневровых (</w:t>
      </w:r>
      <m:oMath>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ман</m:t>
            </m:r>
          </m:sub>
        </m:sSub>
      </m:oMath>
      <w:r w:rsidRPr="000C495D">
        <w:rPr>
          <w:rFonts w:eastAsiaTheme="minorEastAsia"/>
          <w:sz w:val="28"/>
          <w:szCs w:val="28"/>
        </w:rPr>
        <w:t>);</w:t>
      </w:r>
    </w:p>
    <w:p w:rsidR="00D07A0A" w:rsidRPr="000C495D" w:rsidRDefault="003374D8" w:rsidP="00D07A0A">
      <w:pPr>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i расч</m:t>
            </m:r>
          </m:sub>
        </m:sSub>
      </m:oMath>
      <w:r w:rsidR="00D07A0A" w:rsidRPr="000C495D">
        <w:rPr>
          <w:rFonts w:eastAsiaTheme="minorEastAsia"/>
          <w:sz w:val="28"/>
          <w:szCs w:val="28"/>
        </w:rPr>
        <w:t xml:space="preserve"> – объем движения за расчетный период </w:t>
      </w:r>
      <m:oMath>
        <m:r>
          <w:rPr>
            <w:rFonts w:ascii="Cambria Math" w:hAnsi="Cambria Math"/>
            <w:sz w:val="28"/>
            <w:szCs w:val="28"/>
            <w:lang w:val="en-US"/>
          </w:rPr>
          <m:t>T</m:t>
        </m:r>
      </m:oMath>
      <w:r w:rsidR="00D07A0A" w:rsidRPr="000C495D">
        <w:rPr>
          <w:rFonts w:eastAsiaTheme="minorEastAsia"/>
          <w:sz w:val="28"/>
          <w:szCs w:val="28"/>
        </w:rPr>
        <w:t xml:space="preserve">; </w:t>
      </w:r>
    </w:p>
    <w:p w:rsidR="00D07A0A" w:rsidRDefault="003374D8" w:rsidP="00D07A0A">
      <w:pPr>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lang w:val="en-US"/>
              </w:rPr>
              <m:t>k</m:t>
            </m:r>
          </m:e>
          <m:sub>
            <m:r>
              <w:rPr>
                <w:rFonts w:ascii="Cambria Math" w:hAnsi="Cambria Math"/>
                <w:sz w:val="28"/>
                <w:szCs w:val="28"/>
              </w:rPr>
              <m:t>нер</m:t>
            </m:r>
          </m:sub>
        </m:sSub>
      </m:oMath>
      <w:r w:rsidR="00D07A0A" w:rsidRPr="000C495D">
        <w:rPr>
          <w:rFonts w:eastAsiaTheme="minorEastAsia"/>
          <w:sz w:val="28"/>
          <w:szCs w:val="28"/>
        </w:rPr>
        <w:t xml:space="preserve"> – коэффициент неравномерности загрузки горловины станции различными передвижениями 1,15 –</w:t>
      </w:r>
      <w:r w:rsidR="00D07A0A">
        <w:rPr>
          <w:rFonts w:eastAsiaTheme="minorEastAsia"/>
          <w:sz w:val="28"/>
          <w:szCs w:val="28"/>
        </w:rPr>
        <w:t xml:space="preserve"> 1,4;</w:t>
      </w:r>
    </w:p>
    <w:p w:rsidR="00D07A0A" w:rsidRPr="000C495D" w:rsidRDefault="00D07A0A" w:rsidP="00D07A0A">
      <w:pPr>
        <w:jc w:val="both"/>
        <w:rPr>
          <w:rFonts w:eastAsiaTheme="minorEastAsia"/>
          <w:sz w:val="28"/>
          <w:szCs w:val="28"/>
        </w:rPr>
      </w:pPr>
      <w:r w:rsidRPr="000C495D">
        <w:rPr>
          <w:rFonts w:eastAsiaTheme="minorEastAsia"/>
          <w:sz w:val="28"/>
          <w:szCs w:val="28"/>
        </w:rPr>
        <w:t>24 – число часов в сутках.</w:t>
      </w:r>
    </w:p>
    <w:p w:rsidR="00D07A0A" w:rsidRDefault="00C33640" w:rsidP="00D07A0A">
      <w:pPr>
        <w:rPr>
          <w:rFonts w:eastAsiaTheme="minorEastAsia"/>
          <w:sz w:val="28"/>
          <w:szCs w:val="28"/>
        </w:rPr>
      </w:pPr>
      <w:r>
        <w:rPr>
          <w:rFonts w:eastAsiaTheme="minorEastAsia"/>
          <w:sz w:val="28"/>
          <w:szCs w:val="28"/>
        </w:rPr>
        <w:tab/>
      </w:r>
      <w:r w:rsidR="00D07A0A">
        <w:rPr>
          <w:rFonts w:eastAsiaTheme="minorEastAsia"/>
          <w:sz w:val="28"/>
          <w:szCs w:val="28"/>
        </w:rPr>
        <w:t>Таблица длин маршрутов (таблица 3) составляется на основании рис.1</w:t>
      </w:r>
    </w:p>
    <w:p w:rsidR="00C33640" w:rsidRDefault="00C33640" w:rsidP="00D07A0A">
      <w:pPr>
        <w:jc w:val="right"/>
        <w:rPr>
          <w:rFonts w:eastAsiaTheme="minorEastAsia"/>
          <w:sz w:val="28"/>
          <w:szCs w:val="28"/>
        </w:rPr>
      </w:pPr>
    </w:p>
    <w:p w:rsidR="00D07A0A" w:rsidRDefault="00D07A0A" w:rsidP="00D07A0A">
      <w:pPr>
        <w:jc w:val="right"/>
        <w:rPr>
          <w:rFonts w:eastAsiaTheme="minorEastAsia"/>
          <w:sz w:val="28"/>
          <w:szCs w:val="28"/>
        </w:rPr>
      </w:pPr>
      <w:r>
        <w:rPr>
          <w:rFonts w:eastAsiaTheme="minorEastAsia"/>
          <w:sz w:val="28"/>
          <w:szCs w:val="28"/>
        </w:rPr>
        <w:t>Таблица 3</w:t>
      </w:r>
    </w:p>
    <w:p w:rsidR="00D07A0A" w:rsidRPr="009F015E" w:rsidRDefault="00D07A0A" w:rsidP="00D07A0A">
      <w:pPr>
        <w:jc w:val="center"/>
        <w:rPr>
          <w:sz w:val="28"/>
          <w:szCs w:val="28"/>
        </w:rPr>
      </w:pPr>
    </w:p>
    <w:tbl>
      <w:tblPr>
        <w:tblpPr w:leftFromText="180" w:rightFromText="180" w:vertAnchor="text" w:horzAnchor="margin" w:tblpXSpec="center" w:tblpY="2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491"/>
        <w:gridCol w:w="1132"/>
        <w:gridCol w:w="1311"/>
        <w:gridCol w:w="1312"/>
        <w:gridCol w:w="1311"/>
        <w:gridCol w:w="1312"/>
      </w:tblGrid>
      <w:tr w:rsidR="00D07A0A" w:rsidRPr="00FD442C" w:rsidTr="00F970E1">
        <w:trPr>
          <w:trHeight w:val="300"/>
        </w:trPr>
        <w:tc>
          <w:tcPr>
            <w:tcW w:w="1311" w:type="dxa"/>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 п/п</w:t>
            </w:r>
          </w:p>
        </w:tc>
        <w:tc>
          <w:tcPr>
            <w:tcW w:w="1491" w:type="dxa"/>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наименование передвижений</w:t>
            </w:r>
          </w:p>
        </w:tc>
        <w:tc>
          <w:tcPr>
            <w:tcW w:w="1132" w:type="dxa"/>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номер элемента</w:t>
            </w:r>
          </w:p>
        </w:tc>
        <w:tc>
          <w:tcPr>
            <w:tcW w:w="1311" w:type="dxa"/>
            <w:shd w:val="clear" w:color="auto" w:fill="auto"/>
            <w:noWrap/>
            <w:vAlign w:val="center"/>
            <w:hideMark/>
          </w:tcPr>
          <w:p w:rsidR="00D07A0A" w:rsidRPr="00392629" w:rsidRDefault="003374D8" w:rsidP="00C33640">
            <w:pPr>
              <w:jc w:val="center"/>
              <w:rPr>
                <w:rFonts w:ascii="Calibri" w:hAnsi="Calibri"/>
                <w:b/>
                <w:color w:val="000000"/>
              </w:rPr>
            </w:pPr>
            <m:oMathPara>
              <m:oMath>
                <m:sSub>
                  <m:sSubPr>
                    <m:ctrlPr>
                      <w:rPr>
                        <w:rFonts w:ascii="Cambria Math" w:hAnsi="Cambria Math"/>
                        <w:b/>
                        <w:i/>
                        <w:color w:val="000000"/>
                      </w:rPr>
                    </m:ctrlPr>
                  </m:sSubPr>
                  <m:e>
                    <m:r>
                      <m:rPr>
                        <m:sty m:val="bi"/>
                      </m:rPr>
                      <w:rPr>
                        <w:rFonts w:ascii="Cambria Math" w:hAnsi="Cambria Math"/>
                        <w:color w:val="000000"/>
                        <w:lang w:val="en-US"/>
                      </w:rPr>
                      <m:t>L</m:t>
                    </m:r>
                  </m:e>
                  <m:sub>
                    <m:r>
                      <m:rPr>
                        <m:sty m:val="bi"/>
                      </m:rPr>
                      <w:rPr>
                        <w:rFonts w:ascii="Cambria Math" w:hAnsi="Cambria Math"/>
                        <w:color w:val="000000"/>
                      </w:rPr>
                      <m:t>м</m:t>
                    </m:r>
                  </m:sub>
                </m:sSub>
              </m:oMath>
            </m:oMathPara>
          </w:p>
        </w:tc>
        <w:tc>
          <w:tcPr>
            <w:tcW w:w="1312" w:type="dxa"/>
            <w:shd w:val="clear" w:color="auto" w:fill="auto"/>
            <w:noWrap/>
            <w:vAlign w:val="center"/>
            <w:hideMark/>
          </w:tcPr>
          <w:p w:rsidR="00D07A0A" w:rsidRPr="00392629" w:rsidRDefault="003374D8" w:rsidP="00C33640">
            <w:pPr>
              <w:jc w:val="center"/>
              <w:rPr>
                <w:rFonts w:ascii="Calibri" w:hAnsi="Calibri"/>
                <w:b/>
                <w:color w:val="000000"/>
              </w:rPr>
            </w:pPr>
            <m:oMathPara>
              <m:oMath>
                <m:sSub>
                  <m:sSubPr>
                    <m:ctrlPr>
                      <w:rPr>
                        <w:rFonts w:ascii="Cambria Math" w:hAnsi="Cambria Math"/>
                        <w:b/>
                        <w:i/>
                        <w:color w:val="000000"/>
                      </w:rPr>
                    </m:ctrlPr>
                  </m:sSubPr>
                  <m:e>
                    <m:r>
                      <m:rPr>
                        <m:sty m:val="bi"/>
                      </m:rPr>
                      <w:rPr>
                        <w:rFonts w:ascii="Cambria Math" w:hAnsi="Cambria Math"/>
                        <w:color w:val="000000"/>
                        <w:lang w:val="en-US"/>
                      </w:rPr>
                      <m:t>L</m:t>
                    </m:r>
                  </m:e>
                  <m:sub>
                    <m:r>
                      <m:rPr>
                        <m:sty m:val="bi"/>
                      </m:rPr>
                      <w:rPr>
                        <w:rFonts w:ascii="Cambria Math" w:hAnsi="Cambria Math"/>
                        <w:color w:val="000000"/>
                      </w:rPr>
                      <m:t>поезда</m:t>
                    </m:r>
                  </m:sub>
                </m:sSub>
              </m:oMath>
            </m:oMathPara>
          </w:p>
        </w:tc>
        <w:tc>
          <w:tcPr>
            <w:tcW w:w="1311" w:type="dxa"/>
            <w:shd w:val="clear" w:color="auto" w:fill="auto"/>
            <w:noWrap/>
            <w:vAlign w:val="center"/>
            <w:hideMark/>
          </w:tcPr>
          <w:p w:rsidR="00D07A0A" w:rsidRPr="00392629" w:rsidRDefault="003374D8" w:rsidP="00C33640">
            <w:pPr>
              <w:jc w:val="center"/>
              <w:rPr>
                <w:rFonts w:ascii="Calibri" w:hAnsi="Calibri"/>
                <w:b/>
                <w:color w:val="000000"/>
              </w:rPr>
            </w:pPr>
            <m:oMathPara>
              <m:oMath>
                <m:sSub>
                  <m:sSubPr>
                    <m:ctrlPr>
                      <w:rPr>
                        <w:rFonts w:ascii="Cambria Math" w:hAnsi="Cambria Math"/>
                        <w:b/>
                        <w:i/>
                        <w:color w:val="000000"/>
                      </w:rPr>
                    </m:ctrlPr>
                  </m:sSubPr>
                  <m:e>
                    <m:r>
                      <m:rPr>
                        <m:sty m:val="bi"/>
                      </m:rPr>
                      <w:rPr>
                        <w:rFonts w:ascii="Cambria Math" w:hAnsi="Cambria Math"/>
                        <w:color w:val="000000"/>
                        <w:lang w:val="en-US"/>
                      </w:rPr>
                      <m:t>L</m:t>
                    </m:r>
                  </m:e>
                  <m:sub>
                    <m:r>
                      <m:rPr>
                        <m:sty m:val="bi"/>
                      </m:rPr>
                      <w:rPr>
                        <w:rFonts w:ascii="Cambria Math" w:hAnsi="Cambria Math"/>
                        <w:color w:val="000000"/>
                      </w:rPr>
                      <m:t>прибл</m:t>
                    </m:r>
                  </m:sub>
                </m:sSub>
              </m:oMath>
            </m:oMathPara>
          </w:p>
        </w:tc>
        <w:tc>
          <w:tcPr>
            <w:tcW w:w="1312" w:type="dxa"/>
            <w:shd w:val="clear" w:color="auto" w:fill="auto"/>
            <w:noWrap/>
            <w:vAlign w:val="center"/>
            <w:hideMark/>
          </w:tcPr>
          <w:p w:rsidR="00D07A0A" w:rsidRPr="00392629" w:rsidRDefault="00D07A0A" w:rsidP="00C33640">
            <w:pPr>
              <w:jc w:val="center"/>
              <w:rPr>
                <w:rFonts w:ascii="Calibri" w:hAnsi="Calibri"/>
                <w:b/>
                <w:color w:val="000000"/>
              </w:rPr>
            </w:pPr>
            <m:oMathPara>
              <m:oMath>
                <m:r>
                  <m:rPr>
                    <m:sty m:val="bi"/>
                  </m:rPr>
                  <w:rPr>
                    <w:rFonts w:ascii="Cambria Math" w:hAnsi="Cambria Math"/>
                    <w:color w:val="000000"/>
                  </w:rPr>
                  <m:t>L</m:t>
                </m:r>
              </m:oMath>
            </m:oMathPara>
          </w:p>
        </w:tc>
      </w:tr>
      <w:tr w:rsidR="00D07A0A" w:rsidRPr="00FD442C" w:rsidTr="00F970E1">
        <w:trPr>
          <w:trHeight w:val="300"/>
        </w:trPr>
        <w:tc>
          <w:tcPr>
            <w:tcW w:w="1311" w:type="dxa"/>
            <w:vMerge w:val="restart"/>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1</w:t>
            </w:r>
          </w:p>
        </w:tc>
        <w:tc>
          <w:tcPr>
            <w:tcW w:w="1491" w:type="dxa"/>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Прием нечетного пассажирского поезда:</w:t>
            </w:r>
          </w:p>
        </w:tc>
        <w:tc>
          <w:tcPr>
            <w:tcW w:w="6378" w:type="dxa"/>
            <w:gridSpan w:val="5"/>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p>
        </w:tc>
      </w:tr>
      <w:tr w:rsidR="00D07A0A" w:rsidRPr="00FD442C" w:rsidTr="00F970E1">
        <w:trPr>
          <w:trHeight w:val="360"/>
        </w:trPr>
        <w:tc>
          <w:tcPr>
            <w:tcW w:w="1311" w:type="dxa"/>
            <w:vMerge/>
            <w:shd w:val="clear" w:color="auto" w:fill="auto"/>
            <w:noWrap/>
            <w:vAlign w:val="center"/>
            <w:hideMark/>
          </w:tcPr>
          <w:p w:rsidR="00D07A0A" w:rsidRPr="00392629" w:rsidRDefault="00D07A0A" w:rsidP="00C33640">
            <w:pPr>
              <w:jc w:val="center"/>
              <w:rPr>
                <w:rFonts w:ascii="Calibri" w:hAnsi="Calibri"/>
                <w:b/>
                <w:color w:val="000000"/>
              </w:rPr>
            </w:pPr>
          </w:p>
        </w:tc>
        <w:tc>
          <w:tcPr>
            <w:tcW w:w="1491" w:type="dxa"/>
            <w:vMerge w:val="restart"/>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на 8-й и 6-й путь</w:t>
            </w:r>
          </w:p>
        </w:tc>
        <w:tc>
          <w:tcPr>
            <w:tcW w:w="1132" w:type="dxa"/>
            <w:tcBorders>
              <w:bottom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tcBorders>
              <w:bottom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350</w:t>
            </w:r>
          </w:p>
        </w:tc>
        <w:tc>
          <w:tcPr>
            <w:tcW w:w="1311"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1000</w:t>
            </w:r>
          </w:p>
        </w:tc>
        <w:tc>
          <w:tcPr>
            <w:tcW w:w="1312"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2771,5</w:t>
            </w:r>
          </w:p>
        </w:tc>
      </w:tr>
      <w:tr w:rsidR="00D07A0A" w:rsidRPr="00FD442C" w:rsidTr="00F970E1">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392629" w:rsidRDefault="00D07A0A" w:rsidP="00C33640">
            <w:pPr>
              <w:jc w:val="center"/>
              <w:rPr>
                <w:rFonts w:ascii="Calibri" w:hAnsi="Calibri"/>
                <w:color w:val="000000"/>
              </w:rPr>
            </w:pPr>
          </w:p>
        </w:tc>
        <w:tc>
          <w:tcPr>
            <w:tcW w:w="1132" w:type="dxa"/>
            <w:tcBorders>
              <w:top w:val="single" w:sz="4" w:space="0" w:color="auto"/>
              <w:bottom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w:t>
            </w:r>
          </w:p>
        </w:tc>
        <w:tc>
          <w:tcPr>
            <w:tcW w:w="1311" w:type="dxa"/>
            <w:tcBorders>
              <w:top w:val="single" w:sz="4" w:space="0" w:color="auto"/>
              <w:bottom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625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392629" w:rsidRDefault="00D07A0A" w:rsidP="00C33640">
            <w:pPr>
              <w:jc w:val="center"/>
              <w:rPr>
                <w:rFonts w:ascii="Calibri" w:hAnsi="Calibri"/>
                <w:color w:val="000000"/>
              </w:rPr>
            </w:pPr>
          </w:p>
        </w:tc>
        <w:tc>
          <w:tcPr>
            <w:tcW w:w="1132" w:type="dxa"/>
            <w:tcBorders>
              <w:top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III</w:t>
            </w:r>
          </w:p>
        </w:tc>
        <w:tc>
          <w:tcPr>
            <w:tcW w:w="1311" w:type="dxa"/>
            <w:tcBorders>
              <w:top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148,5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bl>
    <w:p w:rsidR="00C33640" w:rsidRDefault="00C33640">
      <w:r>
        <w:br w:type="page"/>
      </w:r>
    </w:p>
    <w:tbl>
      <w:tblPr>
        <w:tblpPr w:leftFromText="180" w:rightFromText="180" w:vertAnchor="text" w:horzAnchor="margin" w:tblpXSpec="center" w:tblpY="2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491"/>
        <w:gridCol w:w="1132"/>
        <w:gridCol w:w="1311"/>
        <w:gridCol w:w="1312"/>
        <w:gridCol w:w="1311"/>
        <w:gridCol w:w="1312"/>
      </w:tblGrid>
      <w:tr w:rsidR="00D07A0A" w:rsidRPr="00FD442C" w:rsidTr="00F970E1">
        <w:trPr>
          <w:trHeight w:val="300"/>
        </w:trPr>
        <w:tc>
          <w:tcPr>
            <w:tcW w:w="1311" w:type="dxa"/>
            <w:vMerge w:val="restart"/>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lastRenderedPageBreak/>
              <w:t>2</w:t>
            </w:r>
          </w:p>
        </w:tc>
        <w:tc>
          <w:tcPr>
            <w:tcW w:w="1491" w:type="dxa"/>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отправление четного пассажирского поезда:</w:t>
            </w:r>
          </w:p>
        </w:tc>
        <w:tc>
          <w:tcPr>
            <w:tcW w:w="6378" w:type="dxa"/>
            <w:gridSpan w:val="5"/>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shd w:val="clear" w:color="auto" w:fill="auto"/>
            <w:noWrap/>
            <w:vAlign w:val="center"/>
            <w:hideMark/>
          </w:tcPr>
          <w:p w:rsidR="00D07A0A" w:rsidRPr="00392629" w:rsidRDefault="00D07A0A" w:rsidP="00C33640">
            <w:pPr>
              <w:jc w:val="center"/>
              <w:rPr>
                <w:rFonts w:ascii="Calibri" w:hAnsi="Calibri"/>
                <w:b/>
                <w:color w:val="000000"/>
              </w:rPr>
            </w:pPr>
          </w:p>
        </w:tc>
        <w:tc>
          <w:tcPr>
            <w:tcW w:w="1491" w:type="dxa"/>
            <w:vMerge w:val="restart"/>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с 8-го, 6-го пути</w:t>
            </w: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350</w:t>
            </w:r>
          </w:p>
        </w:tc>
        <w:tc>
          <w:tcPr>
            <w:tcW w:w="1311" w:type="dxa"/>
            <w:vMerge w:val="restart"/>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1146,5</w:t>
            </w:r>
          </w:p>
        </w:tc>
      </w:tr>
      <w:tr w:rsidR="00D07A0A" w:rsidRPr="00FD442C" w:rsidTr="00F970E1">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392629" w:rsidRDefault="00D07A0A" w:rsidP="00C33640">
            <w:pPr>
              <w:jc w:val="center"/>
              <w:rPr>
                <w:rFonts w:ascii="Calibri" w:hAnsi="Calibri"/>
                <w:color w:val="000000"/>
              </w:rPr>
            </w:pPr>
          </w:p>
        </w:tc>
        <w:tc>
          <w:tcPr>
            <w:tcW w:w="1132" w:type="dxa"/>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III</w:t>
            </w:r>
          </w:p>
        </w:tc>
        <w:tc>
          <w:tcPr>
            <w:tcW w:w="1311" w:type="dxa"/>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148,5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val="restart"/>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3</w:t>
            </w:r>
          </w:p>
        </w:tc>
        <w:tc>
          <w:tcPr>
            <w:tcW w:w="1491" w:type="dxa"/>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Прием нечетного пригородного поезда</w:t>
            </w:r>
          </w:p>
        </w:tc>
        <w:tc>
          <w:tcPr>
            <w:tcW w:w="6378" w:type="dxa"/>
            <w:gridSpan w:val="5"/>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p>
        </w:tc>
      </w:tr>
      <w:tr w:rsidR="00D07A0A" w:rsidRPr="00FD442C" w:rsidTr="00F970E1">
        <w:trPr>
          <w:trHeight w:val="414"/>
        </w:trPr>
        <w:tc>
          <w:tcPr>
            <w:tcW w:w="1311" w:type="dxa"/>
            <w:vMerge/>
            <w:tcBorders>
              <w:bottom w:val="single" w:sz="4" w:space="0" w:color="auto"/>
            </w:tcBorders>
            <w:shd w:val="clear" w:color="auto" w:fill="auto"/>
            <w:noWrap/>
            <w:vAlign w:val="center"/>
            <w:hideMark/>
          </w:tcPr>
          <w:p w:rsidR="00D07A0A" w:rsidRPr="00392629" w:rsidRDefault="00D07A0A" w:rsidP="00C33640">
            <w:pPr>
              <w:jc w:val="center"/>
              <w:rPr>
                <w:rFonts w:ascii="Calibri" w:hAnsi="Calibri"/>
                <w:b/>
                <w:color w:val="000000"/>
              </w:rPr>
            </w:pPr>
          </w:p>
        </w:tc>
        <w:tc>
          <w:tcPr>
            <w:tcW w:w="1491" w:type="dxa"/>
            <w:vMerge w:val="restart"/>
            <w:tcBorders>
              <w:bottom w:val="single" w:sz="4" w:space="0" w:color="auto"/>
            </w:tcBorders>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на 8-й и 6-й путь</w:t>
            </w:r>
          </w:p>
        </w:tc>
        <w:tc>
          <w:tcPr>
            <w:tcW w:w="1132" w:type="dxa"/>
            <w:tcBorders>
              <w:bottom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tcBorders>
              <w:bottom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250</w:t>
            </w:r>
          </w:p>
        </w:tc>
        <w:tc>
          <w:tcPr>
            <w:tcW w:w="1311"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1000</w:t>
            </w: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2671,5</w:t>
            </w:r>
          </w:p>
        </w:tc>
      </w:tr>
      <w:tr w:rsidR="00D07A0A" w:rsidRPr="00FD442C" w:rsidTr="00F970E1">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392629" w:rsidRDefault="00D07A0A" w:rsidP="00C33640">
            <w:pPr>
              <w:jc w:val="center"/>
              <w:rPr>
                <w:rFonts w:ascii="Calibri" w:hAnsi="Calibri"/>
                <w:color w:val="000000"/>
              </w:rPr>
            </w:pPr>
          </w:p>
        </w:tc>
        <w:tc>
          <w:tcPr>
            <w:tcW w:w="1132" w:type="dxa"/>
            <w:tcBorders>
              <w:top w:val="single" w:sz="4" w:space="0" w:color="auto"/>
              <w:bottom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w:t>
            </w:r>
          </w:p>
        </w:tc>
        <w:tc>
          <w:tcPr>
            <w:tcW w:w="1311" w:type="dxa"/>
            <w:tcBorders>
              <w:top w:val="single" w:sz="4" w:space="0" w:color="auto"/>
              <w:bottom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625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392629" w:rsidRDefault="00D07A0A" w:rsidP="00C33640">
            <w:pPr>
              <w:jc w:val="center"/>
              <w:rPr>
                <w:rFonts w:ascii="Calibri" w:hAnsi="Calibri"/>
                <w:color w:val="000000"/>
              </w:rPr>
            </w:pPr>
          </w:p>
        </w:tc>
        <w:tc>
          <w:tcPr>
            <w:tcW w:w="1132" w:type="dxa"/>
            <w:tcBorders>
              <w:top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III</w:t>
            </w:r>
          </w:p>
        </w:tc>
        <w:tc>
          <w:tcPr>
            <w:tcW w:w="1311" w:type="dxa"/>
            <w:tcBorders>
              <w:top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148,5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val="restart"/>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4</w:t>
            </w:r>
          </w:p>
        </w:tc>
        <w:tc>
          <w:tcPr>
            <w:tcW w:w="1491" w:type="dxa"/>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Отправление четного пригородного поезда</w:t>
            </w:r>
          </w:p>
        </w:tc>
        <w:tc>
          <w:tcPr>
            <w:tcW w:w="1132" w:type="dxa"/>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p>
        </w:tc>
        <w:tc>
          <w:tcPr>
            <w:tcW w:w="1311" w:type="dxa"/>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p>
        </w:tc>
      </w:tr>
      <w:tr w:rsidR="00D07A0A" w:rsidRPr="00FD442C" w:rsidTr="00F970E1">
        <w:trPr>
          <w:trHeight w:val="610"/>
        </w:trPr>
        <w:tc>
          <w:tcPr>
            <w:tcW w:w="1311" w:type="dxa"/>
            <w:vMerge/>
            <w:tcBorders>
              <w:bottom w:val="single" w:sz="4" w:space="0" w:color="auto"/>
            </w:tcBorders>
            <w:shd w:val="clear" w:color="auto" w:fill="auto"/>
            <w:noWrap/>
            <w:vAlign w:val="center"/>
            <w:hideMark/>
          </w:tcPr>
          <w:p w:rsidR="00D07A0A" w:rsidRPr="00392629" w:rsidRDefault="00D07A0A" w:rsidP="00C33640">
            <w:pPr>
              <w:jc w:val="center"/>
              <w:rPr>
                <w:rFonts w:ascii="Calibri" w:hAnsi="Calibri"/>
                <w:b/>
                <w:color w:val="000000"/>
              </w:rPr>
            </w:pPr>
          </w:p>
        </w:tc>
        <w:tc>
          <w:tcPr>
            <w:tcW w:w="1491" w:type="dxa"/>
            <w:vMerge w:val="restart"/>
            <w:tcBorders>
              <w:bottom w:val="single" w:sz="4" w:space="0" w:color="auto"/>
            </w:tcBorders>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с 8-го, 6-го пути</w:t>
            </w:r>
          </w:p>
        </w:tc>
        <w:tc>
          <w:tcPr>
            <w:tcW w:w="1132" w:type="dxa"/>
            <w:tcBorders>
              <w:bottom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tcBorders>
              <w:bottom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250</w:t>
            </w:r>
          </w:p>
        </w:tc>
        <w:tc>
          <w:tcPr>
            <w:tcW w:w="1311"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1046,5</w:t>
            </w:r>
          </w:p>
        </w:tc>
      </w:tr>
      <w:tr w:rsidR="00D07A0A" w:rsidRPr="00FD442C" w:rsidTr="00F970E1">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392629" w:rsidRDefault="00D07A0A" w:rsidP="00C33640">
            <w:pPr>
              <w:jc w:val="center"/>
              <w:rPr>
                <w:rFonts w:ascii="Calibri" w:hAnsi="Calibri"/>
                <w:color w:val="000000"/>
              </w:rPr>
            </w:pPr>
          </w:p>
        </w:tc>
        <w:tc>
          <w:tcPr>
            <w:tcW w:w="1132" w:type="dxa"/>
            <w:tcBorders>
              <w:top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III</w:t>
            </w:r>
          </w:p>
        </w:tc>
        <w:tc>
          <w:tcPr>
            <w:tcW w:w="1311" w:type="dxa"/>
            <w:tcBorders>
              <w:top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148,5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val="restart"/>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5</w:t>
            </w:r>
          </w:p>
        </w:tc>
        <w:tc>
          <w:tcPr>
            <w:tcW w:w="1491" w:type="dxa"/>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Прием нечетного грузового поезда</w:t>
            </w:r>
          </w:p>
        </w:tc>
        <w:tc>
          <w:tcPr>
            <w:tcW w:w="6378" w:type="dxa"/>
            <w:gridSpan w:val="5"/>
            <w:shd w:val="clear" w:color="auto" w:fill="auto"/>
            <w:noWrap/>
            <w:vAlign w:val="center"/>
            <w:hideMark/>
          </w:tcPr>
          <w:p w:rsidR="00D07A0A" w:rsidRPr="00FD442C" w:rsidRDefault="00D07A0A" w:rsidP="00C33640">
            <w:pPr>
              <w:jc w:val="center"/>
              <w:rPr>
                <w:rFonts w:ascii="Calibri" w:hAnsi="Calibri"/>
                <w:color w:val="000000"/>
              </w:rPr>
            </w:pPr>
          </w:p>
        </w:tc>
      </w:tr>
      <w:tr w:rsidR="00D07A0A" w:rsidRPr="00FD442C" w:rsidTr="00F970E1">
        <w:trPr>
          <w:trHeight w:val="388"/>
        </w:trPr>
        <w:tc>
          <w:tcPr>
            <w:tcW w:w="1311" w:type="dxa"/>
            <w:vMerge/>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p>
        </w:tc>
        <w:tc>
          <w:tcPr>
            <w:tcW w:w="1491" w:type="dxa"/>
            <w:vMerge w:val="restart"/>
            <w:tcBorders>
              <w:bottom w:val="single" w:sz="4" w:space="0" w:color="auto"/>
            </w:tcBorders>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на 4 путь</w:t>
            </w:r>
          </w:p>
        </w:tc>
        <w:tc>
          <w:tcPr>
            <w:tcW w:w="1132" w:type="dxa"/>
            <w:tcBorders>
              <w:bottom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tcBorders>
              <w:bottom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900</w:t>
            </w:r>
          </w:p>
        </w:tc>
        <w:tc>
          <w:tcPr>
            <w:tcW w:w="1311"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1000</w:t>
            </w: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3321,5</w:t>
            </w:r>
          </w:p>
        </w:tc>
      </w:tr>
      <w:tr w:rsidR="00D07A0A" w:rsidRPr="00FD442C" w:rsidTr="00F970E1">
        <w:trPr>
          <w:trHeight w:val="300"/>
        </w:trPr>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491" w:type="dxa"/>
            <w:vMerge/>
            <w:shd w:val="clear" w:color="auto" w:fill="auto"/>
            <w:noWrap/>
            <w:vAlign w:val="center"/>
          </w:tcPr>
          <w:p w:rsidR="00D07A0A" w:rsidRPr="00392629" w:rsidRDefault="00D07A0A" w:rsidP="00C33640">
            <w:pPr>
              <w:jc w:val="center"/>
              <w:rPr>
                <w:rFonts w:ascii="Calibri" w:hAnsi="Calibri"/>
                <w:color w:val="000000"/>
              </w:rPr>
            </w:pPr>
          </w:p>
        </w:tc>
        <w:tc>
          <w:tcPr>
            <w:tcW w:w="1132" w:type="dxa"/>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w:t>
            </w:r>
          </w:p>
        </w:tc>
        <w:tc>
          <w:tcPr>
            <w:tcW w:w="1311" w:type="dxa"/>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625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491" w:type="dxa"/>
            <w:vMerge/>
            <w:shd w:val="clear" w:color="auto" w:fill="auto"/>
            <w:noWrap/>
            <w:vAlign w:val="center"/>
          </w:tcPr>
          <w:p w:rsidR="00D07A0A" w:rsidRPr="00392629" w:rsidRDefault="00D07A0A" w:rsidP="00C33640">
            <w:pPr>
              <w:jc w:val="center"/>
              <w:rPr>
                <w:rFonts w:ascii="Calibri" w:hAnsi="Calibri"/>
                <w:color w:val="000000"/>
              </w:rPr>
            </w:pPr>
          </w:p>
        </w:tc>
        <w:tc>
          <w:tcPr>
            <w:tcW w:w="1132" w:type="dxa"/>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III</w:t>
            </w:r>
          </w:p>
        </w:tc>
        <w:tc>
          <w:tcPr>
            <w:tcW w:w="1311" w:type="dxa"/>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148,5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491" w:type="dxa"/>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на 1 путь</w:t>
            </w: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II</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625</w:t>
            </w: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900</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1000</w:t>
            </w: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2525</w:t>
            </w:r>
          </w:p>
        </w:tc>
      </w:tr>
      <w:tr w:rsidR="00D07A0A" w:rsidRPr="00FD442C" w:rsidTr="00F970E1">
        <w:trPr>
          <w:trHeight w:val="300"/>
        </w:trPr>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491" w:type="dxa"/>
            <w:vMerge w:val="restart"/>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на 3 и 5 путь</w:t>
            </w: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II</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625</w:t>
            </w:r>
          </w:p>
        </w:tc>
        <w:tc>
          <w:tcPr>
            <w:tcW w:w="1312"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900</w:t>
            </w:r>
          </w:p>
        </w:tc>
        <w:tc>
          <w:tcPr>
            <w:tcW w:w="1311"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1000</w:t>
            </w:r>
          </w:p>
        </w:tc>
        <w:tc>
          <w:tcPr>
            <w:tcW w:w="1312"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2648,5</w:t>
            </w:r>
          </w:p>
        </w:tc>
      </w:tr>
      <w:tr w:rsidR="00D07A0A" w:rsidRPr="00FD442C" w:rsidTr="00F970E1">
        <w:trPr>
          <w:trHeight w:val="300"/>
        </w:trPr>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491" w:type="dxa"/>
            <w:vMerge/>
            <w:shd w:val="clear" w:color="auto" w:fill="auto"/>
            <w:noWrap/>
            <w:vAlign w:val="center"/>
            <w:hideMark/>
          </w:tcPr>
          <w:p w:rsidR="00D07A0A" w:rsidRPr="00392629" w:rsidRDefault="00D07A0A" w:rsidP="00C33640">
            <w:pPr>
              <w:jc w:val="center"/>
              <w:rPr>
                <w:rFonts w:ascii="Calibri" w:hAnsi="Calibri"/>
                <w:color w:val="000000"/>
              </w:rPr>
            </w:pP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V</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123,5</w:t>
            </w:r>
          </w:p>
        </w:tc>
        <w:tc>
          <w:tcPr>
            <w:tcW w:w="1312"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vMerge/>
            <w:shd w:val="clear" w:color="auto" w:fill="auto"/>
            <w:noWrap/>
            <w:vAlign w:val="center"/>
            <w:hideMark/>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491" w:type="dxa"/>
            <w:vMerge w:val="restart"/>
            <w:shd w:val="clear" w:color="auto" w:fill="auto"/>
            <w:noWrap/>
            <w:vAlign w:val="center"/>
            <w:hideMark/>
          </w:tcPr>
          <w:p w:rsidR="00D07A0A" w:rsidRPr="00392629" w:rsidRDefault="00D07A0A" w:rsidP="00C33640">
            <w:pPr>
              <w:jc w:val="center"/>
              <w:rPr>
                <w:rFonts w:ascii="Calibri" w:hAnsi="Calibri"/>
                <w:color w:val="000000"/>
              </w:rPr>
            </w:pPr>
            <w:r w:rsidRPr="00392629">
              <w:rPr>
                <w:rFonts w:ascii="Calibri" w:hAnsi="Calibri"/>
                <w:color w:val="000000"/>
              </w:rPr>
              <w:t>на 7 путь</w:t>
            </w: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II</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625</w:t>
            </w:r>
          </w:p>
        </w:tc>
        <w:tc>
          <w:tcPr>
            <w:tcW w:w="1312"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900</w:t>
            </w:r>
          </w:p>
        </w:tc>
        <w:tc>
          <w:tcPr>
            <w:tcW w:w="1311"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1000</w:t>
            </w:r>
          </w:p>
        </w:tc>
        <w:tc>
          <w:tcPr>
            <w:tcW w:w="1312" w:type="dxa"/>
            <w:vMerge w:val="restart"/>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2757</w:t>
            </w:r>
          </w:p>
        </w:tc>
      </w:tr>
      <w:tr w:rsidR="00D07A0A" w:rsidRPr="00FD442C" w:rsidTr="00F970E1">
        <w:trPr>
          <w:trHeight w:val="300"/>
        </w:trPr>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49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IV</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162</w:t>
            </w:r>
          </w:p>
        </w:tc>
        <w:tc>
          <w:tcPr>
            <w:tcW w:w="1312"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vMerge/>
            <w:shd w:val="clear" w:color="auto" w:fill="auto"/>
            <w:noWrap/>
            <w:vAlign w:val="center"/>
            <w:hideMark/>
          </w:tcPr>
          <w:p w:rsidR="00D07A0A" w:rsidRPr="00FD442C" w:rsidRDefault="00D07A0A" w:rsidP="00C33640">
            <w:pPr>
              <w:jc w:val="center"/>
              <w:rPr>
                <w:rFonts w:ascii="Calibri" w:hAnsi="Calibri"/>
                <w:color w:val="000000"/>
              </w:rPr>
            </w:pPr>
          </w:p>
        </w:tc>
      </w:tr>
      <w:tr w:rsidR="00D07A0A" w:rsidRPr="00FD442C" w:rsidTr="00F970E1">
        <w:trPr>
          <w:trHeight w:val="300"/>
        </w:trPr>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49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VI</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70</w:t>
            </w:r>
          </w:p>
        </w:tc>
        <w:tc>
          <w:tcPr>
            <w:tcW w:w="1312"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311" w:type="dxa"/>
            <w:vMerge/>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vMerge/>
            <w:shd w:val="clear" w:color="auto" w:fill="auto"/>
            <w:noWrap/>
            <w:vAlign w:val="center"/>
            <w:hideMark/>
          </w:tcPr>
          <w:p w:rsidR="00D07A0A" w:rsidRPr="00FD442C" w:rsidRDefault="00D07A0A" w:rsidP="00C33640">
            <w:pPr>
              <w:jc w:val="center"/>
              <w:rPr>
                <w:rFonts w:ascii="Calibri" w:hAnsi="Calibri"/>
                <w:color w:val="000000"/>
              </w:rPr>
            </w:pPr>
          </w:p>
        </w:tc>
      </w:tr>
    </w:tbl>
    <w:p w:rsidR="00D07A0A" w:rsidRDefault="00D07A0A" w:rsidP="00D07A0A">
      <w:pPr>
        <w:rPr>
          <w:sz w:val="28"/>
          <w:szCs w:val="28"/>
        </w:rPr>
      </w:pPr>
    </w:p>
    <w:tbl>
      <w:tblPr>
        <w:tblpPr w:leftFromText="180" w:rightFromText="180" w:vertAnchor="text" w:horzAnchor="margin" w:tblpXSpec="center" w:tblpY="-33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491"/>
        <w:gridCol w:w="1132"/>
        <w:gridCol w:w="1311"/>
        <w:gridCol w:w="1312"/>
        <w:gridCol w:w="1311"/>
        <w:gridCol w:w="1312"/>
      </w:tblGrid>
      <w:tr w:rsidR="00D07A0A" w:rsidRPr="00FD442C" w:rsidTr="00C33640">
        <w:trPr>
          <w:trHeight w:val="300"/>
        </w:trPr>
        <w:tc>
          <w:tcPr>
            <w:tcW w:w="1311" w:type="dxa"/>
            <w:vMerge w:val="restart"/>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6</w:t>
            </w:r>
          </w:p>
        </w:tc>
        <w:tc>
          <w:tcPr>
            <w:tcW w:w="149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Отправление четного грузового поезда</w:t>
            </w:r>
          </w:p>
        </w:tc>
        <w:tc>
          <w:tcPr>
            <w:tcW w:w="6378" w:type="dxa"/>
            <w:gridSpan w:val="5"/>
            <w:shd w:val="clear" w:color="auto" w:fill="auto"/>
            <w:noWrap/>
            <w:vAlign w:val="center"/>
            <w:hideMark/>
          </w:tcPr>
          <w:p w:rsidR="00D07A0A" w:rsidRPr="00FD442C" w:rsidRDefault="00D07A0A" w:rsidP="00C33640">
            <w:pPr>
              <w:jc w:val="center"/>
              <w:rPr>
                <w:rFonts w:ascii="Calibri" w:hAnsi="Calibri"/>
                <w:color w:val="000000"/>
              </w:rPr>
            </w:pPr>
          </w:p>
        </w:tc>
      </w:tr>
      <w:tr w:rsidR="00D07A0A" w:rsidRPr="00FD442C" w:rsidTr="00C33640">
        <w:trPr>
          <w:trHeight w:val="388"/>
        </w:trPr>
        <w:tc>
          <w:tcPr>
            <w:tcW w:w="1311" w:type="dxa"/>
            <w:vMerge/>
            <w:tcBorders>
              <w:bottom w:val="single" w:sz="4" w:space="0" w:color="auto"/>
            </w:tcBorders>
            <w:shd w:val="clear" w:color="auto" w:fill="auto"/>
            <w:noWrap/>
            <w:vAlign w:val="center"/>
            <w:hideMark/>
          </w:tcPr>
          <w:p w:rsidR="00D07A0A" w:rsidRPr="00392629" w:rsidRDefault="00D07A0A" w:rsidP="00C33640">
            <w:pPr>
              <w:jc w:val="center"/>
              <w:rPr>
                <w:rFonts w:ascii="Calibri" w:hAnsi="Calibri"/>
                <w:b/>
                <w:color w:val="000000"/>
              </w:rPr>
            </w:pPr>
          </w:p>
        </w:tc>
        <w:tc>
          <w:tcPr>
            <w:tcW w:w="1491"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4-го  пути</w:t>
            </w:r>
          </w:p>
        </w:tc>
        <w:tc>
          <w:tcPr>
            <w:tcW w:w="1132" w:type="dxa"/>
            <w:tcBorders>
              <w:bottom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tcBorders>
              <w:bottom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900</w:t>
            </w:r>
          </w:p>
        </w:tc>
        <w:tc>
          <w:tcPr>
            <w:tcW w:w="1311"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1696,5</w:t>
            </w:r>
          </w:p>
        </w:tc>
      </w:tr>
      <w:tr w:rsidR="00D07A0A" w:rsidRPr="00FD442C" w:rsidTr="00C33640">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FD442C" w:rsidRDefault="00D07A0A" w:rsidP="00C33640">
            <w:pPr>
              <w:jc w:val="center"/>
              <w:rPr>
                <w:rFonts w:ascii="Calibri" w:hAnsi="Calibri"/>
                <w:color w:val="000000"/>
              </w:rPr>
            </w:pPr>
          </w:p>
        </w:tc>
        <w:tc>
          <w:tcPr>
            <w:tcW w:w="1132" w:type="dxa"/>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III</w:t>
            </w:r>
          </w:p>
        </w:tc>
        <w:tc>
          <w:tcPr>
            <w:tcW w:w="1311" w:type="dxa"/>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148,5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C33640">
        <w:trPr>
          <w:trHeight w:val="300"/>
        </w:trPr>
        <w:tc>
          <w:tcPr>
            <w:tcW w:w="1311" w:type="dxa"/>
            <w:vMerge/>
            <w:shd w:val="clear" w:color="auto" w:fill="auto"/>
            <w:noWrap/>
            <w:vAlign w:val="center"/>
            <w:hideMark/>
          </w:tcPr>
          <w:p w:rsidR="00D07A0A" w:rsidRPr="00392629" w:rsidRDefault="00D07A0A" w:rsidP="00C33640">
            <w:pPr>
              <w:jc w:val="center"/>
              <w:rPr>
                <w:rFonts w:ascii="Calibri" w:hAnsi="Calibri"/>
                <w:b/>
                <w:color w:val="000000"/>
              </w:rPr>
            </w:pPr>
          </w:p>
        </w:tc>
        <w:tc>
          <w:tcPr>
            <w:tcW w:w="149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со 2-го пути</w:t>
            </w: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900</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1548</w:t>
            </w:r>
          </w:p>
        </w:tc>
      </w:tr>
      <w:tr w:rsidR="00D07A0A" w:rsidRPr="00FD442C" w:rsidTr="00C33640">
        <w:trPr>
          <w:trHeight w:val="398"/>
        </w:trPr>
        <w:tc>
          <w:tcPr>
            <w:tcW w:w="1311" w:type="dxa"/>
            <w:vMerge/>
            <w:tcBorders>
              <w:bottom w:val="single" w:sz="4" w:space="0" w:color="auto"/>
            </w:tcBorders>
            <w:shd w:val="clear" w:color="auto" w:fill="auto"/>
            <w:noWrap/>
            <w:vAlign w:val="center"/>
            <w:hideMark/>
          </w:tcPr>
          <w:p w:rsidR="00D07A0A" w:rsidRPr="00392629" w:rsidRDefault="00D07A0A" w:rsidP="00C33640">
            <w:pPr>
              <w:jc w:val="center"/>
              <w:rPr>
                <w:rFonts w:ascii="Calibri" w:hAnsi="Calibri"/>
                <w:b/>
                <w:color w:val="000000"/>
              </w:rPr>
            </w:pPr>
          </w:p>
        </w:tc>
        <w:tc>
          <w:tcPr>
            <w:tcW w:w="1491"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c 3-го, с 5-го</w:t>
            </w:r>
          </w:p>
        </w:tc>
        <w:tc>
          <w:tcPr>
            <w:tcW w:w="1132" w:type="dxa"/>
            <w:tcBorders>
              <w:bottom w:val="single" w:sz="4" w:space="0" w:color="auto"/>
            </w:tcBorders>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tcBorders>
              <w:bottom w:val="single" w:sz="4" w:space="0" w:color="auto"/>
            </w:tcBorders>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900</w:t>
            </w:r>
          </w:p>
        </w:tc>
        <w:tc>
          <w:tcPr>
            <w:tcW w:w="1311"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vMerge w:val="restart"/>
            <w:tcBorders>
              <w:bottom w:val="single" w:sz="4" w:space="0" w:color="auto"/>
            </w:tcBorders>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2296,5</w:t>
            </w:r>
          </w:p>
        </w:tc>
      </w:tr>
      <w:tr w:rsidR="00D07A0A" w:rsidRPr="00FD442C" w:rsidTr="00C33640">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FD442C" w:rsidRDefault="00D07A0A" w:rsidP="00C33640">
            <w:pPr>
              <w:jc w:val="center"/>
              <w:rPr>
                <w:rFonts w:ascii="Calibri" w:hAnsi="Calibri"/>
                <w:color w:val="000000"/>
              </w:rPr>
            </w:pPr>
          </w:p>
        </w:tc>
        <w:tc>
          <w:tcPr>
            <w:tcW w:w="1132" w:type="dxa"/>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II</w:t>
            </w:r>
          </w:p>
        </w:tc>
        <w:tc>
          <w:tcPr>
            <w:tcW w:w="1311" w:type="dxa"/>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625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C33640">
        <w:trPr>
          <w:trHeight w:val="300"/>
        </w:trPr>
        <w:tc>
          <w:tcPr>
            <w:tcW w:w="1311" w:type="dxa"/>
            <w:vMerge/>
            <w:shd w:val="clear" w:color="auto" w:fill="auto"/>
            <w:noWrap/>
            <w:vAlign w:val="center"/>
          </w:tcPr>
          <w:p w:rsidR="00D07A0A" w:rsidRPr="00392629" w:rsidRDefault="00D07A0A" w:rsidP="00C33640">
            <w:pPr>
              <w:jc w:val="center"/>
              <w:rPr>
                <w:rFonts w:ascii="Calibri" w:hAnsi="Calibri"/>
                <w:b/>
                <w:color w:val="000000"/>
              </w:rPr>
            </w:pPr>
          </w:p>
        </w:tc>
        <w:tc>
          <w:tcPr>
            <w:tcW w:w="1491" w:type="dxa"/>
            <w:vMerge/>
            <w:shd w:val="clear" w:color="auto" w:fill="auto"/>
            <w:noWrap/>
            <w:vAlign w:val="center"/>
          </w:tcPr>
          <w:p w:rsidR="00D07A0A" w:rsidRPr="00FD442C" w:rsidRDefault="00D07A0A" w:rsidP="00C33640">
            <w:pPr>
              <w:jc w:val="center"/>
              <w:rPr>
                <w:rFonts w:ascii="Calibri" w:hAnsi="Calibri"/>
                <w:color w:val="000000"/>
              </w:rPr>
            </w:pPr>
          </w:p>
        </w:tc>
        <w:tc>
          <w:tcPr>
            <w:tcW w:w="1132" w:type="dxa"/>
            <w:shd w:val="clear" w:color="auto" w:fill="auto"/>
            <w:noWrap/>
            <w:vAlign w:val="center"/>
          </w:tcPr>
          <w:p w:rsidR="00D07A0A" w:rsidRPr="00DE26D4" w:rsidRDefault="00D07A0A" w:rsidP="00C33640">
            <w:pPr>
              <w:jc w:val="center"/>
              <w:rPr>
                <w:rFonts w:ascii="Calibri" w:hAnsi="Calibri"/>
                <w:color w:val="000000"/>
                <w:lang w:val="en-US"/>
              </w:rPr>
            </w:pPr>
            <w:r>
              <w:rPr>
                <w:rFonts w:ascii="Calibri" w:hAnsi="Calibri"/>
                <w:color w:val="000000"/>
                <w:lang w:val="en-US"/>
              </w:rPr>
              <w:t>V</w:t>
            </w:r>
          </w:p>
        </w:tc>
        <w:tc>
          <w:tcPr>
            <w:tcW w:w="1311" w:type="dxa"/>
            <w:shd w:val="clear" w:color="auto" w:fill="auto"/>
            <w:noWrap/>
            <w:vAlign w:val="center"/>
          </w:tcPr>
          <w:p w:rsidR="00D07A0A" w:rsidRPr="00FD442C" w:rsidRDefault="00D07A0A" w:rsidP="00C33640">
            <w:pPr>
              <w:jc w:val="center"/>
              <w:rPr>
                <w:rFonts w:ascii="Calibri" w:hAnsi="Calibri"/>
                <w:color w:val="000000"/>
              </w:rPr>
            </w:pPr>
            <w:r w:rsidRPr="00FD442C">
              <w:rPr>
                <w:rFonts w:ascii="Calibri" w:hAnsi="Calibri"/>
                <w:color w:val="000000"/>
              </w:rPr>
              <w:t>123,5</w:t>
            </w: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c>
          <w:tcPr>
            <w:tcW w:w="1311" w:type="dxa"/>
            <w:vMerge/>
            <w:shd w:val="clear" w:color="auto" w:fill="auto"/>
            <w:noWrap/>
            <w:vAlign w:val="center"/>
          </w:tcPr>
          <w:p w:rsidR="00D07A0A" w:rsidRPr="00FD442C" w:rsidRDefault="00D07A0A" w:rsidP="00C33640">
            <w:pPr>
              <w:jc w:val="center"/>
              <w:rPr>
                <w:rFonts w:ascii="Calibri" w:hAnsi="Calibri"/>
                <w:color w:val="000000"/>
              </w:rPr>
            </w:pPr>
          </w:p>
        </w:tc>
        <w:tc>
          <w:tcPr>
            <w:tcW w:w="1312" w:type="dxa"/>
            <w:vMerge/>
            <w:shd w:val="clear" w:color="auto" w:fill="auto"/>
            <w:noWrap/>
            <w:vAlign w:val="center"/>
          </w:tcPr>
          <w:p w:rsidR="00D07A0A" w:rsidRPr="00FD442C" w:rsidRDefault="00D07A0A" w:rsidP="00C33640">
            <w:pPr>
              <w:jc w:val="center"/>
              <w:rPr>
                <w:rFonts w:ascii="Calibri" w:hAnsi="Calibri"/>
                <w:color w:val="000000"/>
              </w:rPr>
            </w:pPr>
          </w:p>
        </w:tc>
      </w:tr>
      <w:tr w:rsidR="00D07A0A" w:rsidRPr="00FD442C" w:rsidTr="00C33640">
        <w:trPr>
          <w:trHeight w:val="300"/>
        </w:trPr>
        <w:tc>
          <w:tcPr>
            <w:tcW w:w="1311" w:type="dxa"/>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7</w:t>
            </w:r>
          </w:p>
        </w:tc>
        <w:tc>
          <w:tcPr>
            <w:tcW w:w="149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Маневры по четному главному пути</w:t>
            </w: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I</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648</w:t>
            </w: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100</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748</w:t>
            </w:r>
          </w:p>
        </w:tc>
      </w:tr>
      <w:tr w:rsidR="00D07A0A" w:rsidRPr="00FD442C" w:rsidTr="00C33640">
        <w:trPr>
          <w:trHeight w:val="300"/>
        </w:trPr>
        <w:tc>
          <w:tcPr>
            <w:tcW w:w="1311" w:type="dxa"/>
            <w:shd w:val="clear" w:color="auto" w:fill="auto"/>
            <w:noWrap/>
            <w:vAlign w:val="center"/>
            <w:hideMark/>
          </w:tcPr>
          <w:p w:rsidR="00D07A0A" w:rsidRPr="00392629" w:rsidRDefault="00D07A0A" w:rsidP="00C33640">
            <w:pPr>
              <w:jc w:val="center"/>
              <w:rPr>
                <w:rFonts w:ascii="Calibri" w:hAnsi="Calibri"/>
                <w:b/>
                <w:color w:val="000000"/>
              </w:rPr>
            </w:pPr>
            <w:r w:rsidRPr="00392629">
              <w:rPr>
                <w:rFonts w:ascii="Calibri" w:hAnsi="Calibri"/>
                <w:b/>
                <w:color w:val="000000"/>
              </w:rPr>
              <w:t>8</w:t>
            </w:r>
          </w:p>
        </w:tc>
        <w:tc>
          <w:tcPr>
            <w:tcW w:w="149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Маневры по нечетному главному пути</w:t>
            </w:r>
          </w:p>
        </w:tc>
        <w:tc>
          <w:tcPr>
            <w:tcW w:w="1132" w:type="dxa"/>
            <w:shd w:val="clear" w:color="auto" w:fill="auto"/>
            <w:noWrap/>
            <w:vAlign w:val="center"/>
            <w:hideMark/>
          </w:tcPr>
          <w:p w:rsidR="00D07A0A" w:rsidRPr="00DE26D4" w:rsidRDefault="00D07A0A" w:rsidP="00C33640">
            <w:pPr>
              <w:jc w:val="center"/>
              <w:rPr>
                <w:rFonts w:ascii="Calibri" w:hAnsi="Calibri"/>
                <w:color w:val="000000"/>
                <w:lang w:val="en-US"/>
              </w:rPr>
            </w:pPr>
            <w:r>
              <w:rPr>
                <w:rFonts w:ascii="Calibri" w:hAnsi="Calibri"/>
                <w:color w:val="000000"/>
                <w:lang w:val="en-US"/>
              </w:rPr>
              <w:t>II</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625</w:t>
            </w: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100</w:t>
            </w:r>
          </w:p>
        </w:tc>
        <w:tc>
          <w:tcPr>
            <w:tcW w:w="1311" w:type="dxa"/>
            <w:shd w:val="clear" w:color="auto" w:fill="auto"/>
            <w:noWrap/>
            <w:vAlign w:val="center"/>
            <w:hideMark/>
          </w:tcPr>
          <w:p w:rsidR="00D07A0A" w:rsidRPr="00FD442C" w:rsidRDefault="00D07A0A" w:rsidP="00C33640">
            <w:pPr>
              <w:jc w:val="center"/>
              <w:rPr>
                <w:rFonts w:ascii="Calibri" w:hAnsi="Calibri"/>
                <w:color w:val="000000"/>
              </w:rPr>
            </w:pPr>
          </w:p>
        </w:tc>
        <w:tc>
          <w:tcPr>
            <w:tcW w:w="1312" w:type="dxa"/>
            <w:shd w:val="clear" w:color="auto" w:fill="auto"/>
            <w:noWrap/>
            <w:vAlign w:val="center"/>
            <w:hideMark/>
          </w:tcPr>
          <w:p w:rsidR="00D07A0A" w:rsidRPr="00FD442C" w:rsidRDefault="00D07A0A" w:rsidP="00C33640">
            <w:pPr>
              <w:jc w:val="center"/>
              <w:rPr>
                <w:rFonts w:ascii="Calibri" w:hAnsi="Calibri"/>
                <w:color w:val="000000"/>
              </w:rPr>
            </w:pPr>
            <w:r w:rsidRPr="00FD442C">
              <w:rPr>
                <w:rFonts w:ascii="Calibri" w:hAnsi="Calibri"/>
                <w:color w:val="000000"/>
              </w:rPr>
              <w:t>725</w:t>
            </w:r>
          </w:p>
        </w:tc>
      </w:tr>
    </w:tbl>
    <w:p w:rsidR="00D07A0A" w:rsidRDefault="00D07A0A" w:rsidP="00D07A0A">
      <w:pPr>
        <w:autoSpaceDE w:val="0"/>
        <w:autoSpaceDN w:val="0"/>
        <w:adjustRightInd w:val="0"/>
        <w:rPr>
          <w:rFonts w:ascii="TimesNewRomanPS-BoldMT" w:hAnsi="TimesNewRomanPS-BoldMT" w:cs="TimesNewRomanPS-BoldMT"/>
          <w:b/>
          <w:bCs/>
          <w:sz w:val="28"/>
          <w:szCs w:val="28"/>
        </w:rPr>
      </w:pPr>
    </w:p>
    <w:p w:rsidR="00D07A0A" w:rsidRPr="000C495D" w:rsidRDefault="00D07A0A" w:rsidP="00D07A0A">
      <w:pPr>
        <w:autoSpaceDE w:val="0"/>
        <w:autoSpaceDN w:val="0"/>
        <w:adjustRightInd w:val="0"/>
        <w:jc w:val="both"/>
        <w:rPr>
          <w:b/>
          <w:bCs/>
          <w:sz w:val="28"/>
          <w:szCs w:val="28"/>
        </w:rPr>
      </w:pPr>
      <w:r>
        <w:rPr>
          <w:b/>
          <w:bCs/>
          <w:sz w:val="28"/>
          <w:szCs w:val="28"/>
        </w:rPr>
        <w:lastRenderedPageBreak/>
        <w:t>1.</w:t>
      </w:r>
      <w:r w:rsidRPr="000C495D">
        <w:rPr>
          <w:b/>
          <w:bCs/>
          <w:sz w:val="28"/>
          <w:szCs w:val="28"/>
        </w:rPr>
        <w:t>4.Расчет времени занятия каждого элемента различными передвижениями</w:t>
      </w:r>
    </w:p>
    <w:p w:rsidR="00D07A0A" w:rsidRPr="000C495D" w:rsidRDefault="00D07A0A" w:rsidP="00D07A0A">
      <w:pPr>
        <w:jc w:val="both"/>
        <w:rPr>
          <w:sz w:val="28"/>
          <w:szCs w:val="28"/>
        </w:rPr>
      </w:pPr>
    </w:p>
    <w:p w:rsidR="00D07A0A" w:rsidRPr="000C495D" w:rsidRDefault="00F970E1" w:rsidP="00D07A0A">
      <w:pPr>
        <w:jc w:val="both"/>
        <w:rPr>
          <w:sz w:val="28"/>
          <w:szCs w:val="28"/>
        </w:rPr>
      </w:pPr>
      <w:r>
        <w:rPr>
          <w:sz w:val="28"/>
          <w:szCs w:val="28"/>
        </w:rPr>
        <w:tab/>
      </w:r>
      <w:r w:rsidR="00D07A0A" w:rsidRPr="000C495D">
        <w:rPr>
          <w:sz w:val="28"/>
          <w:szCs w:val="28"/>
        </w:rPr>
        <w:t>Расчет времени занятия каждого элемента производится по формуле (2) и сводится  в таблицу 4</w:t>
      </w:r>
    </w:p>
    <w:tbl>
      <w:tblPr>
        <w:tblStyle w:val="af5"/>
        <w:tblW w:w="0" w:type="auto"/>
        <w:tblLook w:val="04A0" w:firstRow="1" w:lastRow="0" w:firstColumn="1" w:lastColumn="0" w:noHBand="0" w:noVBand="1"/>
      </w:tblPr>
      <w:tblGrid>
        <w:gridCol w:w="9028"/>
        <w:gridCol w:w="543"/>
      </w:tblGrid>
      <w:tr w:rsidR="00D07A0A" w:rsidRPr="000C495D" w:rsidTr="004D0CB9">
        <w:tc>
          <w:tcPr>
            <w:tcW w:w="9028" w:type="dxa"/>
            <w:tcBorders>
              <w:top w:val="nil"/>
              <w:left w:val="nil"/>
              <w:bottom w:val="nil"/>
              <w:right w:val="nil"/>
            </w:tcBorders>
          </w:tcPr>
          <w:p w:rsidR="00D07A0A" w:rsidRPr="000C495D" w:rsidRDefault="00D07A0A" w:rsidP="004D0CB9">
            <w:pPr>
              <w:jc w:val="both"/>
              <w:rPr>
                <w:rFonts w:ascii="Times New Roman" w:eastAsiaTheme="minorEastAsia" w:hAnsi="Times New Roman"/>
                <w:sz w:val="28"/>
                <w:szCs w:val="28"/>
              </w:rPr>
            </w:pPr>
            <m:oMathPara>
              <m:oMath>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м</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t</m:t>
                    </m:r>
                  </m:e>
                  <m:sub>
                    <m:r>
                      <w:rPr>
                        <w:rFonts w:ascii="Cambria Math" w:hAnsi="Cambria Math"/>
                        <w:sz w:val="28"/>
                        <w:szCs w:val="28"/>
                      </w:rPr>
                      <m:t>вс</m:t>
                    </m:r>
                  </m:sub>
                </m:sSub>
                <m:r>
                  <w:rPr>
                    <w:rFonts w:ascii="Cambria Math" w:hAnsi="Cambria Math"/>
                    <w:sz w:val="28"/>
                    <w:szCs w:val="28"/>
                  </w:rPr>
                  <m:t>+0,06</m:t>
                </m:r>
                <m:f>
                  <m:fPr>
                    <m:ctrlPr>
                      <w:rPr>
                        <w:rFonts w:ascii="Cambria Math" w:hAnsi="Cambria Math"/>
                        <w:i/>
                        <w:sz w:val="28"/>
                        <w:szCs w:val="28"/>
                      </w:rPr>
                    </m:ctrlPr>
                  </m:fPr>
                  <m:num>
                    <m:r>
                      <w:rPr>
                        <w:rFonts w:ascii="Cambria Math" w:hAnsi="Cambria Math"/>
                        <w:sz w:val="28"/>
                        <w:szCs w:val="28"/>
                        <w:lang w:val="en-US"/>
                      </w:rPr>
                      <m:t>L</m:t>
                    </m:r>
                  </m:num>
                  <m:den>
                    <m:r>
                      <w:rPr>
                        <w:rFonts w:ascii="Cambria Math" w:hAnsi="Cambria Math"/>
                        <w:sz w:val="28"/>
                        <w:szCs w:val="28"/>
                        <w:lang w:val="en-US"/>
                      </w:rPr>
                      <m:t>v</m:t>
                    </m:r>
                  </m:den>
                </m:f>
                <m:r>
                  <w:rPr>
                    <w:rFonts w:ascii="Cambria Math" w:hAnsi="Cambria Math"/>
                    <w:sz w:val="28"/>
                    <w:szCs w:val="28"/>
                  </w:rPr>
                  <m:t>(мин)</m:t>
                </m:r>
              </m:oMath>
            </m:oMathPara>
          </w:p>
        </w:tc>
        <w:tc>
          <w:tcPr>
            <w:tcW w:w="543" w:type="dxa"/>
            <w:tcBorders>
              <w:top w:val="nil"/>
              <w:left w:val="nil"/>
              <w:bottom w:val="nil"/>
              <w:right w:val="nil"/>
            </w:tcBorders>
          </w:tcPr>
          <w:p w:rsidR="00D07A0A" w:rsidRPr="000C495D" w:rsidRDefault="00D07A0A" w:rsidP="004D0CB9">
            <w:pPr>
              <w:jc w:val="both"/>
              <w:rPr>
                <w:rFonts w:ascii="Times New Roman" w:eastAsiaTheme="minorEastAsia" w:hAnsi="Times New Roman"/>
                <w:sz w:val="28"/>
                <w:szCs w:val="28"/>
              </w:rPr>
            </w:pPr>
            <w:r w:rsidRPr="000C495D">
              <w:rPr>
                <w:rFonts w:ascii="Times New Roman" w:eastAsiaTheme="minorEastAsia" w:hAnsi="Times New Roman"/>
                <w:sz w:val="28"/>
                <w:szCs w:val="28"/>
              </w:rPr>
              <w:t>(2)</w:t>
            </w:r>
          </w:p>
        </w:tc>
      </w:tr>
    </w:tbl>
    <w:p w:rsidR="00D07A0A" w:rsidRPr="000C495D" w:rsidRDefault="00D07A0A" w:rsidP="00D07A0A">
      <w:pPr>
        <w:jc w:val="both"/>
        <w:rPr>
          <w:rFonts w:eastAsiaTheme="minorEastAsia"/>
          <w:sz w:val="28"/>
          <w:szCs w:val="28"/>
        </w:rPr>
      </w:pPr>
    </w:p>
    <w:p w:rsidR="00D07A0A" w:rsidRPr="000C495D" w:rsidRDefault="00F970E1" w:rsidP="00D07A0A">
      <w:pPr>
        <w:jc w:val="both"/>
        <w:rPr>
          <w:rFonts w:eastAsiaTheme="minorEastAsia"/>
          <w:sz w:val="28"/>
          <w:szCs w:val="28"/>
        </w:rPr>
      </w:pPr>
      <w:r>
        <w:rPr>
          <w:rFonts w:eastAsiaTheme="minorEastAsia"/>
          <w:sz w:val="28"/>
          <w:szCs w:val="28"/>
        </w:rPr>
        <w:tab/>
      </w:r>
      <w:r w:rsidR="00D07A0A" w:rsidRPr="000C495D">
        <w:rPr>
          <w:rFonts w:eastAsiaTheme="minorEastAsia"/>
          <w:sz w:val="28"/>
          <w:szCs w:val="28"/>
        </w:rPr>
        <w:t xml:space="preserve">Где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м</m:t>
            </m:r>
          </m:sub>
        </m:sSub>
      </m:oMath>
      <w:r w:rsidR="00D07A0A" w:rsidRPr="000C495D">
        <w:rPr>
          <w:rFonts w:eastAsiaTheme="minorEastAsia"/>
          <w:sz w:val="28"/>
          <w:szCs w:val="28"/>
        </w:rPr>
        <w:t xml:space="preserve"> – время на приготовление маршрута и подачу сигнала разрешающего передвижения;</w:t>
      </w:r>
    </w:p>
    <w:p w:rsidR="00D07A0A" w:rsidRPr="000C495D" w:rsidRDefault="003374D8" w:rsidP="00D07A0A">
      <w:pPr>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lang w:val="en-US"/>
              </w:rPr>
              <m:t>t</m:t>
            </m:r>
          </m:e>
          <m:sub>
            <m:r>
              <w:rPr>
                <w:rFonts w:ascii="Cambria Math" w:hAnsi="Cambria Math"/>
                <w:sz w:val="28"/>
                <w:szCs w:val="28"/>
              </w:rPr>
              <m:t>вс</m:t>
            </m:r>
          </m:sub>
        </m:sSub>
      </m:oMath>
      <w:r w:rsidR="00D07A0A" w:rsidRPr="000C495D">
        <w:rPr>
          <w:rFonts w:eastAsiaTheme="minorEastAsia"/>
          <w:sz w:val="28"/>
          <w:szCs w:val="28"/>
        </w:rPr>
        <w:t xml:space="preserve"> – время на восприятие сигнала машинистом (0,1 мин);</w:t>
      </w:r>
    </w:p>
    <w:p w:rsidR="00D07A0A" w:rsidRPr="000C495D" w:rsidRDefault="00D07A0A" w:rsidP="00D07A0A">
      <w:pPr>
        <w:jc w:val="both"/>
        <w:rPr>
          <w:rFonts w:eastAsiaTheme="minorEastAsia"/>
          <w:sz w:val="28"/>
          <w:szCs w:val="28"/>
        </w:rPr>
      </w:pPr>
      <m:oMath>
        <m:r>
          <w:rPr>
            <w:rFonts w:ascii="Cambria Math" w:hAnsi="Cambria Math"/>
            <w:sz w:val="28"/>
            <w:szCs w:val="28"/>
            <w:lang w:val="en-US"/>
          </w:rPr>
          <m:t>L</m:t>
        </m:r>
      </m:oMath>
      <w:r w:rsidRPr="000C495D">
        <w:rPr>
          <w:rFonts w:eastAsiaTheme="minorEastAsia"/>
          <w:sz w:val="28"/>
          <w:szCs w:val="28"/>
        </w:rPr>
        <w:t xml:space="preserve"> – расчетное расстояние для рассматриваемого передвижения, м;</w:t>
      </w:r>
    </w:p>
    <w:p w:rsidR="00D07A0A" w:rsidRPr="000C495D" w:rsidRDefault="00D07A0A" w:rsidP="00D07A0A">
      <w:pPr>
        <w:jc w:val="both"/>
        <w:rPr>
          <w:rFonts w:eastAsiaTheme="minorEastAsia"/>
          <w:sz w:val="28"/>
          <w:szCs w:val="28"/>
        </w:rPr>
      </w:pPr>
      <m:oMath>
        <m:r>
          <w:rPr>
            <w:rFonts w:ascii="Cambria Math" w:hAnsi="Cambria Math"/>
            <w:sz w:val="28"/>
            <w:szCs w:val="28"/>
            <w:lang w:val="en-US"/>
          </w:rPr>
          <m:t>v</m:t>
        </m:r>
      </m:oMath>
      <w:r w:rsidRPr="000C495D">
        <w:rPr>
          <w:rFonts w:eastAsiaTheme="minorEastAsia"/>
          <w:sz w:val="28"/>
          <w:szCs w:val="28"/>
        </w:rPr>
        <w:t xml:space="preserve"> – средняя скорость передвижений в пределах расчетного расстояния, км/ч.</w:t>
      </w:r>
    </w:p>
    <w:p w:rsidR="00D07A0A" w:rsidRDefault="00D07A0A" w:rsidP="00D07A0A">
      <w:pPr>
        <w:rPr>
          <w:sz w:val="28"/>
          <w:szCs w:val="28"/>
        </w:rPr>
      </w:pPr>
    </w:p>
    <w:p w:rsidR="00D07A0A" w:rsidRDefault="00D07A0A" w:rsidP="00D07A0A">
      <w:pPr>
        <w:rPr>
          <w:sz w:val="28"/>
          <w:szCs w:val="28"/>
        </w:rPr>
      </w:pPr>
    </w:p>
    <w:p w:rsidR="00D07A0A" w:rsidRPr="00E25506" w:rsidRDefault="00D07A0A" w:rsidP="00D07A0A">
      <w:pPr>
        <w:rPr>
          <w:sz w:val="28"/>
          <w:szCs w:val="28"/>
        </w:rPr>
      </w:pPr>
    </w:p>
    <w:p w:rsidR="00D07A0A" w:rsidRDefault="00D07A0A" w:rsidP="00D07A0A">
      <w:pPr>
        <w:jc w:val="right"/>
        <w:rPr>
          <w:sz w:val="28"/>
          <w:szCs w:val="28"/>
        </w:rPr>
      </w:pPr>
      <w:r>
        <w:rPr>
          <w:sz w:val="28"/>
          <w:szCs w:val="28"/>
        </w:rPr>
        <w:t>Таблица 4</w:t>
      </w:r>
    </w:p>
    <w:tbl>
      <w:tblPr>
        <w:tblW w:w="9110" w:type="dxa"/>
        <w:tblInd w:w="1116" w:type="dxa"/>
        <w:tblLayout w:type="fixed"/>
        <w:tblLook w:val="04A0" w:firstRow="1" w:lastRow="0" w:firstColumn="1" w:lastColumn="0" w:noHBand="0" w:noVBand="1"/>
      </w:tblPr>
      <w:tblGrid>
        <w:gridCol w:w="866"/>
        <w:gridCol w:w="1843"/>
        <w:gridCol w:w="1275"/>
        <w:gridCol w:w="851"/>
        <w:gridCol w:w="992"/>
        <w:gridCol w:w="992"/>
        <w:gridCol w:w="709"/>
        <w:gridCol w:w="709"/>
        <w:gridCol w:w="873"/>
      </w:tblGrid>
      <w:tr w:rsidR="00D07A0A" w:rsidRPr="00392629" w:rsidTr="00F970E1">
        <w:trPr>
          <w:trHeight w:val="107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D07A0A" w:rsidP="004D0CB9">
            <w:pPr>
              <w:jc w:val="center"/>
              <w:rPr>
                <w:rFonts w:ascii="Calibri" w:hAnsi="Calibri"/>
                <w:b/>
                <w:color w:val="000000"/>
              </w:rPr>
            </w:pPr>
            <w:r w:rsidRPr="000C495D">
              <w:rPr>
                <w:rFonts w:ascii="Calibri" w:hAnsi="Calibri"/>
                <w:b/>
                <w:color w:val="000000"/>
              </w:rPr>
              <w:t>№ п/п</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D07A0A" w:rsidP="004D0CB9">
            <w:pPr>
              <w:jc w:val="center"/>
              <w:rPr>
                <w:rFonts w:ascii="Calibri" w:hAnsi="Calibri"/>
                <w:b/>
                <w:color w:val="000000"/>
              </w:rPr>
            </w:pPr>
            <w:r w:rsidRPr="000C495D">
              <w:rPr>
                <w:rFonts w:ascii="Calibri" w:hAnsi="Calibri"/>
                <w:b/>
                <w:color w:val="000000"/>
              </w:rPr>
              <w:t>Наименование передвижения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D07A0A" w:rsidP="004D0CB9">
            <w:pPr>
              <w:jc w:val="center"/>
              <w:rPr>
                <w:rFonts w:ascii="Calibri" w:hAnsi="Calibri"/>
                <w:b/>
                <w:color w:val="000000"/>
              </w:rPr>
            </w:pPr>
            <w:r w:rsidRPr="000C495D">
              <w:rPr>
                <w:rFonts w:ascii="Calibri" w:hAnsi="Calibri"/>
                <w:b/>
                <w:color w:val="000000"/>
              </w:rPr>
              <w:t>Номер элемента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D07A0A" w:rsidP="004D0CB9">
            <w:pPr>
              <w:jc w:val="center"/>
              <w:rPr>
                <w:rFonts w:ascii="Calibri" w:hAnsi="Calibri"/>
                <w:b/>
                <w:i/>
                <w:color w:val="000000"/>
              </w:rPr>
            </w:pPr>
            <m:oMathPara>
              <m:oMath>
                <m:r>
                  <m:rPr>
                    <m:sty m:val="bi"/>
                  </m:rPr>
                  <w:rPr>
                    <w:rFonts w:ascii="Cambria Math" w:hAnsi="Cambria Math"/>
                    <w:color w:val="000000"/>
                  </w:rPr>
                  <m:t>L, м</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D07A0A" w:rsidP="004D0CB9">
            <w:pPr>
              <w:jc w:val="center"/>
              <w:rPr>
                <w:rFonts w:ascii="Calibri" w:hAnsi="Calibri"/>
                <w:b/>
                <w:color w:val="000000"/>
              </w:rPr>
            </w:pPr>
            <m:oMathPara>
              <m:oMath>
                <m:r>
                  <m:rPr>
                    <m:sty m:val="bi"/>
                  </m:rPr>
                  <w:rPr>
                    <w:rFonts w:ascii="Cambria Math" w:hAnsi="Cambria Math"/>
                    <w:color w:val="000000"/>
                  </w:rPr>
                  <m:t>V, км/ч</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D07A0A" w:rsidP="004D0CB9">
            <w:pPr>
              <w:jc w:val="center"/>
              <w:rPr>
                <w:rFonts w:ascii="Calibri" w:hAnsi="Calibri"/>
                <w:b/>
                <w:color w:val="000000"/>
              </w:rPr>
            </w:pPr>
            <m:oMathPara>
              <m:oMath>
                <m:r>
                  <m:rPr>
                    <m:sty m:val="bi"/>
                  </m:rPr>
                  <w:rPr>
                    <w:rFonts w:ascii="Cambria Math" w:hAnsi="Cambria Math"/>
                    <w:color w:val="000000"/>
                  </w:rPr>
                  <m:t>0,06∙</m:t>
                </m:r>
                <m:f>
                  <m:fPr>
                    <m:ctrlPr>
                      <w:rPr>
                        <w:rFonts w:ascii="Cambria Math" w:hAnsi="Cambria Math"/>
                        <w:b/>
                        <w:i/>
                        <w:color w:val="000000"/>
                      </w:rPr>
                    </m:ctrlPr>
                  </m:fPr>
                  <m:num>
                    <m:r>
                      <m:rPr>
                        <m:sty m:val="bi"/>
                      </m:rPr>
                      <w:rPr>
                        <w:rFonts w:ascii="Cambria Math" w:hAnsi="Cambria Math"/>
                        <w:color w:val="000000"/>
                        <w:lang w:val="en-US"/>
                      </w:rPr>
                      <m:t>L</m:t>
                    </m:r>
                  </m:num>
                  <m:den>
                    <m:r>
                      <m:rPr>
                        <m:sty m:val="bi"/>
                      </m:rPr>
                      <w:rPr>
                        <w:rFonts w:ascii="Cambria Math" w:hAnsi="Cambria Math"/>
                        <w:color w:val="000000"/>
                        <w:lang w:val="en-US"/>
                      </w:rPr>
                      <m:t>V</m:t>
                    </m:r>
                  </m:den>
                </m:f>
              </m:oMath>
            </m:oMathPara>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3374D8" w:rsidP="004D0CB9">
            <w:pPr>
              <w:jc w:val="center"/>
              <w:rPr>
                <w:rFonts w:ascii="Calibri" w:hAnsi="Calibri"/>
                <w:b/>
                <w:i/>
                <w:color w:val="000000"/>
                <w:lang w:val="en-US"/>
              </w:rPr>
            </w:pPr>
            <m:oMathPara>
              <m:oMath>
                <m:sSub>
                  <m:sSubPr>
                    <m:ctrlPr>
                      <w:rPr>
                        <w:rFonts w:ascii="Cambria Math" w:hAnsi="Cambria Math"/>
                        <w:b/>
                        <w:i/>
                        <w:color w:val="000000"/>
                      </w:rPr>
                    </m:ctrlPr>
                  </m:sSubPr>
                  <m:e>
                    <m:r>
                      <m:rPr>
                        <m:sty m:val="bi"/>
                      </m:rPr>
                      <w:rPr>
                        <w:rFonts w:ascii="Cambria Math" w:hAnsi="Cambria Math"/>
                        <w:color w:val="000000"/>
                      </w:rPr>
                      <m:t>t</m:t>
                    </m:r>
                  </m:e>
                  <m:sub>
                    <m:r>
                      <m:rPr>
                        <m:sty m:val="bi"/>
                      </m:rPr>
                      <w:rPr>
                        <w:rFonts w:ascii="Cambria Math" w:hAnsi="Cambria Math"/>
                        <w:color w:val="000000"/>
                      </w:rPr>
                      <m:t>вс</m:t>
                    </m:r>
                  </m:sub>
                </m:sSub>
              </m:oMath>
            </m:oMathPara>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3374D8" w:rsidP="004D0CB9">
            <w:pPr>
              <w:jc w:val="center"/>
              <w:rPr>
                <w:rFonts w:ascii="Calibri" w:hAnsi="Calibri"/>
                <w:b/>
                <w:color w:val="000000"/>
              </w:rPr>
            </w:pPr>
            <m:oMathPara>
              <m:oMath>
                <m:sSub>
                  <m:sSubPr>
                    <m:ctrlPr>
                      <w:rPr>
                        <w:rFonts w:ascii="Cambria Math" w:hAnsi="Cambria Math"/>
                        <w:b/>
                        <w:i/>
                        <w:color w:val="000000"/>
                      </w:rPr>
                    </m:ctrlPr>
                  </m:sSubPr>
                  <m:e>
                    <m:r>
                      <m:rPr>
                        <m:sty m:val="bi"/>
                      </m:rPr>
                      <w:rPr>
                        <w:rFonts w:ascii="Cambria Math" w:hAnsi="Cambria Math"/>
                        <w:color w:val="000000"/>
                        <w:lang w:val="en-US"/>
                      </w:rPr>
                      <m:t>t</m:t>
                    </m:r>
                  </m:e>
                  <m:sub>
                    <m:r>
                      <m:rPr>
                        <m:sty m:val="bi"/>
                      </m:rPr>
                      <w:rPr>
                        <w:rFonts w:ascii="Cambria Math" w:hAnsi="Cambria Math"/>
                        <w:color w:val="000000"/>
                      </w:rPr>
                      <m:t>м</m:t>
                    </m:r>
                  </m:sub>
                </m:sSub>
              </m:oMath>
            </m:oMathPara>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0C495D" w:rsidRDefault="00D07A0A" w:rsidP="004D0CB9">
            <w:pPr>
              <w:jc w:val="center"/>
              <w:rPr>
                <w:rFonts w:ascii="Calibri" w:hAnsi="Calibri"/>
                <w:b/>
                <w:color w:val="000000"/>
              </w:rPr>
            </w:pPr>
            <m:oMathPara>
              <m:oMath>
                <m:r>
                  <m:rPr>
                    <m:sty m:val="bi"/>
                  </m:rPr>
                  <w:rPr>
                    <w:rFonts w:ascii="Cambria Math" w:hAnsi="Cambria Math"/>
                    <w:color w:val="000000"/>
                  </w:rPr>
                  <m:t>t, мин</m:t>
                </m:r>
              </m:oMath>
            </m:oMathPara>
          </w:p>
        </w:tc>
      </w:tr>
      <w:tr w:rsidR="00D07A0A" w:rsidRPr="00392629" w:rsidTr="00F970E1">
        <w:trPr>
          <w:trHeight w:val="1074"/>
        </w:trPr>
        <w:tc>
          <w:tcPr>
            <w:tcW w:w="866" w:type="dxa"/>
            <w:vMerge w:val="restart"/>
            <w:tcBorders>
              <w:top w:val="single" w:sz="4" w:space="0" w:color="auto"/>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прием нечетного пассажирского поезда</w:t>
            </w:r>
          </w:p>
        </w:tc>
        <w:tc>
          <w:tcPr>
            <w:tcW w:w="6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r>
      <w:tr w:rsidR="00D07A0A" w:rsidRPr="00392629" w:rsidTr="00F970E1">
        <w:trPr>
          <w:trHeight w:val="1074"/>
        </w:trPr>
        <w:tc>
          <w:tcPr>
            <w:tcW w:w="866" w:type="dxa"/>
            <w:vMerge/>
            <w:tcBorders>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на 8-й и 6-й пути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r>
              <w:rPr>
                <w:rFonts w:ascii="Calibri" w:hAnsi="Calibri"/>
                <w:color w:val="000000"/>
              </w:rPr>
              <w:t xml:space="preserve"> и </w:t>
            </w:r>
            <w:r>
              <w:rPr>
                <w:rFonts w:ascii="Calibri" w:hAnsi="Calibri"/>
                <w:color w:val="000000"/>
                <w:lang w:val="en-US"/>
              </w:rPr>
              <w:t>II</w:t>
            </w:r>
            <w:r>
              <w:rPr>
                <w:rFonts w:ascii="Calibri" w:hAnsi="Calibri"/>
                <w:color w:val="000000"/>
              </w:rPr>
              <w:t xml:space="preserve"> и </w:t>
            </w:r>
            <w:r>
              <w:rPr>
                <w:rFonts w:ascii="Calibri" w:hAnsi="Calibri"/>
                <w:color w:val="000000"/>
                <w:lang w:val="en-US"/>
              </w:rPr>
              <w:t>III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2771,5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5,543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11,643</w:t>
            </w:r>
          </w:p>
        </w:tc>
      </w:tr>
      <w:tr w:rsidR="00D07A0A" w:rsidRPr="00392629" w:rsidTr="00F970E1">
        <w:trPr>
          <w:trHeight w:val="1074"/>
        </w:trPr>
        <w:tc>
          <w:tcPr>
            <w:tcW w:w="866" w:type="dxa"/>
            <w:vMerge w:val="restart"/>
            <w:tcBorders>
              <w:top w:val="single" w:sz="4" w:space="0" w:color="auto"/>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отправление четного пассажирского поезда</w:t>
            </w:r>
          </w:p>
        </w:tc>
        <w:tc>
          <w:tcPr>
            <w:tcW w:w="6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r>
      <w:tr w:rsidR="00D07A0A" w:rsidRPr="00392629" w:rsidTr="00F970E1">
        <w:trPr>
          <w:trHeight w:val="1074"/>
        </w:trPr>
        <w:tc>
          <w:tcPr>
            <w:tcW w:w="866" w:type="dxa"/>
            <w:vMerge/>
            <w:tcBorders>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с 8-го и 6-го пути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r>
              <w:rPr>
                <w:rFonts w:ascii="Calibri" w:hAnsi="Calibri"/>
                <w:color w:val="000000"/>
              </w:rPr>
              <w:t xml:space="preserve"> и </w:t>
            </w:r>
            <w:r>
              <w:rPr>
                <w:rFonts w:ascii="Calibri" w:hAnsi="Calibri"/>
                <w:color w:val="000000"/>
                <w:lang w:val="en-US"/>
              </w:rPr>
              <w:t>III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1146,5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2,293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5</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7,393</w:t>
            </w:r>
          </w:p>
        </w:tc>
      </w:tr>
      <w:tr w:rsidR="00D07A0A" w:rsidRPr="00392629" w:rsidTr="00F970E1">
        <w:trPr>
          <w:trHeight w:val="1074"/>
        </w:trPr>
        <w:tc>
          <w:tcPr>
            <w:tcW w:w="866" w:type="dxa"/>
            <w:vMerge w:val="restart"/>
            <w:tcBorders>
              <w:top w:val="single" w:sz="4" w:space="0" w:color="auto"/>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Прием нечетного пригородного поезда</w:t>
            </w:r>
          </w:p>
        </w:tc>
        <w:tc>
          <w:tcPr>
            <w:tcW w:w="6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r>
      <w:tr w:rsidR="00D07A0A" w:rsidRPr="00392629" w:rsidTr="00F970E1">
        <w:trPr>
          <w:trHeight w:val="1074"/>
        </w:trPr>
        <w:tc>
          <w:tcPr>
            <w:tcW w:w="866" w:type="dxa"/>
            <w:vMerge/>
            <w:tcBorders>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на 8-й и 6-й пути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r>
              <w:rPr>
                <w:rFonts w:ascii="Calibri" w:hAnsi="Calibri"/>
                <w:color w:val="000000"/>
              </w:rPr>
              <w:t xml:space="preserve"> и </w:t>
            </w:r>
            <w:r>
              <w:rPr>
                <w:rFonts w:ascii="Calibri" w:hAnsi="Calibri"/>
                <w:color w:val="000000"/>
                <w:lang w:val="en-US"/>
              </w:rPr>
              <w:t>II</w:t>
            </w:r>
            <w:r>
              <w:rPr>
                <w:rFonts w:ascii="Calibri" w:hAnsi="Calibri"/>
                <w:color w:val="000000"/>
              </w:rPr>
              <w:t xml:space="preserve"> и </w:t>
            </w:r>
            <w:r>
              <w:rPr>
                <w:rFonts w:ascii="Calibri" w:hAnsi="Calibri"/>
                <w:color w:val="000000"/>
                <w:lang w:val="en-US"/>
              </w:rPr>
              <w:t>III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2671,5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4,00725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10,10725</w:t>
            </w:r>
          </w:p>
        </w:tc>
      </w:tr>
    </w:tbl>
    <w:p w:rsidR="00F970E1" w:rsidRDefault="00F970E1">
      <w:r>
        <w:br w:type="page"/>
      </w:r>
    </w:p>
    <w:tbl>
      <w:tblPr>
        <w:tblW w:w="9213" w:type="dxa"/>
        <w:tblInd w:w="1101" w:type="dxa"/>
        <w:tblLayout w:type="fixed"/>
        <w:tblLook w:val="04A0" w:firstRow="1" w:lastRow="0" w:firstColumn="1" w:lastColumn="0" w:noHBand="0" w:noVBand="1"/>
      </w:tblPr>
      <w:tblGrid>
        <w:gridCol w:w="850"/>
        <w:gridCol w:w="1843"/>
        <w:gridCol w:w="283"/>
        <w:gridCol w:w="851"/>
        <w:gridCol w:w="142"/>
        <w:gridCol w:w="30"/>
        <w:gridCol w:w="820"/>
        <w:gridCol w:w="31"/>
        <w:gridCol w:w="961"/>
        <w:gridCol w:w="31"/>
        <w:gridCol w:w="678"/>
        <w:gridCol w:w="284"/>
        <w:gridCol w:w="30"/>
        <w:gridCol w:w="395"/>
        <w:gridCol w:w="283"/>
        <w:gridCol w:w="31"/>
        <w:gridCol w:w="678"/>
        <w:gridCol w:w="31"/>
        <w:gridCol w:w="961"/>
      </w:tblGrid>
      <w:tr w:rsidR="00D07A0A" w:rsidRPr="00392629" w:rsidTr="004D0CB9">
        <w:trPr>
          <w:trHeight w:val="1074"/>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отправление четного пригородного поезда</w:t>
            </w:r>
          </w:p>
        </w:tc>
        <w:tc>
          <w:tcPr>
            <w:tcW w:w="6520"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r>
      <w:tr w:rsidR="00D07A0A" w:rsidRPr="00392629" w:rsidTr="004D0CB9">
        <w:trPr>
          <w:trHeight w:val="1074"/>
        </w:trPr>
        <w:tc>
          <w:tcPr>
            <w:tcW w:w="850" w:type="dxa"/>
            <w:vMerge/>
            <w:tcBorders>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с 8-го и 6-го пути</w:t>
            </w:r>
          </w:p>
        </w:tc>
        <w:tc>
          <w:tcPr>
            <w:tcW w:w="13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r>
              <w:rPr>
                <w:rFonts w:ascii="Calibri" w:hAnsi="Calibri"/>
                <w:color w:val="000000"/>
              </w:rPr>
              <w:t xml:space="preserve"> и </w:t>
            </w:r>
            <w:r>
              <w:rPr>
                <w:rFonts w:ascii="Calibri" w:hAnsi="Calibri"/>
                <w:color w:val="000000"/>
                <w:lang w:val="en-US"/>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1046,5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1,56975</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5</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6,66975</w:t>
            </w:r>
          </w:p>
        </w:tc>
      </w:tr>
      <w:tr w:rsidR="00D07A0A" w:rsidRPr="00392629" w:rsidTr="004D0CB9">
        <w:trPr>
          <w:trHeight w:val="1074"/>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прием нечетного грузового поезда</w:t>
            </w:r>
          </w:p>
        </w:tc>
        <w:tc>
          <w:tcPr>
            <w:tcW w:w="6520"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r>
      <w:tr w:rsidR="00D07A0A" w:rsidRPr="00392629" w:rsidTr="004D0CB9">
        <w:trPr>
          <w:trHeight w:val="1074"/>
        </w:trPr>
        <w:tc>
          <w:tcPr>
            <w:tcW w:w="850" w:type="dxa"/>
            <w:vMerge/>
            <w:tcBorders>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на 4-й путь</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r>
              <w:rPr>
                <w:rFonts w:ascii="Calibri" w:hAnsi="Calibri"/>
                <w:color w:val="000000"/>
              </w:rPr>
              <w:t xml:space="preserve"> и </w:t>
            </w:r>
            <w:r>
              <w:rPr>
                <w:rFonts w:ascii="Calibri" w:hAnsi="Calibri"/>
                <w:color w:val="000000"/>
                <w:lang w:val="en-US"/>
              </w:rPr>
              <w:t>II</w:t>
            </w:r>
            <w:r>
              <w:rPr>
                <w:rFonts w:ascii="Calibri" w:hAnsi="Calibri"/>
                <w:color w:val="000000"/>
              </w:rPr>
              <w:t xml:space="preserve"> и </w:t>
            </w:r>
            <w:r>
              <w:rPr>
                <w:rFonts w:ascii="Calibri" w:hAnsi="Calibri"/>
                <w:color w:val="000000"/>
                <w:lang w:val="en-US"/>
              </w:rPr>
              <w:t>III</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3321,5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35</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5,694</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11,794</w:t>
            </w:r>
          </w:p>
        </w:tc>
      </w:tr>
      <w:tr w:rsidR="00D07A0A" w:rsidRPr="00392629" w:rsidTr="004D0CB9">
        <w:trPr>
          <w:trHeight w:val="1074"/>
        </w:trPr>
        <w:tc>
          <w:tcPr>
            <w:tcW w:w="850" w:type="dxa"/>
            <w:vMerge/>
            <w:tcBorders>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на 1-й путь</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II</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2525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35</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4,328571</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8,428571</w:t>
            </w:r>
          </w:p>
        </w:tc>
      </w:tr>
      <w:tr w:rsidR="00D07A0A" w:rsidRPr="00392629" w:rsidTr="004D0CB9">
        <w:trPr>
          <w:trHeight w:val="1074"/>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на 3-й и 5-й путь</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II</w:t>
            </w:r>
            <w:r>
              <w:rPr>
                <w:rFonts w:ascii="Calibri" w:hAnsi="Calibri"/>
                <w:color w:val="000000"/>
              </w:rPr>
              <w:t xml:space="preserve"> и </w:t>
            </w:r>
            <w:r>
              <w:rPr>
                <w:rFonts w:ascii="Calibri" w:hAnsi="Calibri"/>
                <w:color w:val="000000"/>
                <w:lang w:val="en-US"/>
              </w:rPr>
              <w:t>V</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2648,5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35</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4,540286</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9,640286</w:t>
            </w:r>
          </w:p>
        </w:tc>
      </w:tr>
      <w:tr w:rsidR="00D07A0A" w:rsidRPr="00392629" w:rsidTr="004D0CB9">
        <w:trPr>
          <w:trHeight w:val="1074"/>
        </w:trPr>
        <w:tc>
          <w:tcPr>
            <w:tcW w:w="850" w:type="dxa"/>
            <w:vMerge/>
            <w:tcBorders>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на 7-й путь</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II</w:t>
            </w:r>
            <w:r>
              <w:rPr>
                <w:rFonts w:ascii="Calibri" w:hAnsi="Calibri"/>
                <w:color w:val="000000"/>
              </w:rPr>
              <w:t xml:space="preserve"> и </w:t>
            </w:r>
            <w:r>
              <w:rPr>
                <w:rFonts w:ascii="Calibri" w:hAnsi="Calibri"/>
                <w:color w:val="000000"/>
                <w:lang w:val="en-US"/>
              </w:rPr>
              <w:t>IV</w:t>
            </w:r>
            <w:r>
              <w:rPr>
                <w:rFonts w:ascii="Calibri" w:hAnsi="Calibri"/>
                <w:color w:val="000000"/>
              </w:rPr>
              <w:t xml:space="preserve"> и </w:t>
            </w:r>
            <w:r>
              <w:rPr>
                <w:rFonts w:ascii="Calibri" w:hAnsi="Calibri"/>
                <w:color w:val="000000"/>
                <w:lang w:val="en-US"/>
              </w:rPr>
              <w:t>VI</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2757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35</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4,726286</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10,82629</w:t>
            </w:r>
          </w:p>
        </w:tc>
      </w:tr>
      <w:tr w:rsidR="00D07A0A" w:rsidRPr="00392629" w:rsidTr="004D0CB9">
        <w:trPr>
          <w:trHeight w:val="1074"/>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отправление четного грузового поезда</w:t>
            </w:r>
          </w:p>
        </w:tc>
        <w:tc>
          <w:tcPr>
            <w:tcW w:w="6520"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r>
      <w:tr w:rsidR="00D07A0A" w:rsidRPr="00392629" w:rsidTr="004D0CB9">
        <w:trPr>
          <w:trHeight w:val="1074"/>
        </w:trPr>
        <w:tc>
          <w:tcPr>
            <w:tcW w:w="850" w:type="dxa"/>
            <w:vMerge/>
            <w:tcBorders>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с 4-го пути</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r>
              <w:rPr>
                <w:rFonts w:ascii="Calibri" w:hAnsi="Calibri"/>
                <w:color w:val="000000"/>
              </w:rPr>
              <w:t xml:space="preserve"> и </w:t>
            </w:r>
            <w:r>
              <w:rPr>
                <w:rFonts w:ascii="Calibri" w:hAnsi="Calibri"/>
                <w:color w:val="000000"/>
                <w:lang w:val="en-US"/>
              </w:rPr>
              <w:t>III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1696,5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2,908286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5</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8,008286</w:t>
            </w:r>
          </w:p>
        </w:tc>
      </w:tr>
      <w:tr w:rsidR="00D07A0A" w:rsidRPr="00392629" w:rsidTr="004D0CB9">
        <w:trPr>
          <w:trHeight w:val="1074"/>
        </w:trPr>
        <w:tc>
          <w:tcPr>
            <w:tcW w:w="850" w:type="dxa"/>
            <w:vMerge/>
            <w:tcBorders>
              <w:left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со 2-го пути</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1548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2,653714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6,753714</w:t>
            </w:r>
          </w:p>
        </w:tc>
      </w:tr>
      <w:tr w:rsidR="00D07A0A" w:rsidRPr="00392629" w:rsidTr="004D0CB9">
        <w:trPr>
          <w:trHeight w:val="1074"/>
        </w:trPr>
        <w:tc>
          <w:tcPr>
            <w:tcW w:w="850" w:type="dxa"/>
            <w:vMerge/>
            <w:tcBorders>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с 3-го и 5-го пути</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r>
              <w:rPr>
                <w:rFonts w:ascii="Calibri" w:hAnsi="Calibri"/>
                <w:color w:val="000000"/>
              </w:rPr>
              <w:t xml:space="preserve"> и </w:t>
            </w:r>
            <w:r>
              <w:rPr>
                <w:rFonts w:ascii="Calibri" w:hAnsi="Calibri"/>
                <w:color w:val="000000"/>
                <w:lang w:val="en-US"/>
              </w:rPr>
              <w:t>II</w:t>
            </w:r>
            <w:r>
              <w:rPr>
                <w:rFonts w:ascii="Calibri" w:hAnsi="Calibri"/>
                <w:color w:val="000000"/>
              </w:rPr>
              <w:t xml:space="preserve"> и </w:t>
            </w:r>
            <w:r>
              <w:rPr>
                <w:rFonts w:ascii="Calibri" w:hAnsi="Calibri"/>
                <w:color w:val="000000"/>
                <w:lang w:val="en-US"/>
              </w:rPr>
              <w:t>V</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2296,5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3,936857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10,03686</w:t>
            </w:r>
          </w:p>
        </w:tc>
      </w:tr>
      <w:tr w:rsidR="00D07A0A" w:rsidRPr="00392629" w:rsidTr="004D0CB9">
        <w:trPr>
          <w:trHeight w:val="1074"/>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маневры по четному главному пути</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748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2,244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6,344</w:t>
            </w:r>
          </w:p>
        </w:tc>
      </w:tr>
      <w:tr w:rsidR="00D07A0A" w:rsidRPr="00392629" w:rsidTr="004D0CB9">
        <w:trPr>
          <w:trHeight w:val="107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lastRenderedPageBreak/>
              <w:t>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маневры по нечетному главному пути</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lang w:val="en-US"/>
              </w:rPr>
            </w:pPr>
            <w:r>
              <w:rPr>
                <w:rFonts w:ascii="Calibri" w:hAnsi="Calibri"/>
                <w:color w:val="000000"/>
                <w:lang w:val="en-US"/>
              </w:rPr>
              <w:t>II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725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2,175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0,1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4</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A0A" w:rsidRPr="00392629" w:rsidRDefault="00D07A0A" w:rsidP="004D0CB9">
            <w:pPr>
              <w:jc w:val="center"/>
              <w:rPr>
                <w:rFonts w:ascii="Calibri" w:hAnsi="Calibri"/>
                <w:color w:val="000000"/>
              </w:rPr>
            </w:pPr>
            <w:r w:rsidRPr="00392629">
              <w:rPr>
                <w:rFonts w:ascii="Calibri" w:hAnsi="Calibri"/>
                <w:color w:val="000000"/>
              </w:rPr>
              <w:t>6,275</w:t>
            </w:r>
          </w:p>
        </w:tc>
      </w:tr>
    </w:tbl>
    <w:p w:rsidR="00D07A0A" w:rsidRDefault="00D07A0A" w:rsidP="00D07A0A">
      <w:pPr>
        <w:rPr>
          <w:sz w:val="28"/>
          <w:szCs w:val="28"/>
        </w:rPr>
      </w:pPr>
    </w:p>
    <w:p w:rsidR="00D07A0A" w:rsidRDefault="00D07A0A" w:rsidP="00D07A0A">
      <w:pPr>
        <w:rPr>
          <w:sz w:val="28"/>
          <w:szCs w:val="28"/>
        </w:rPr>
      </w:pPr>
    </w:p>
    <w:p w:rsidR="00D07A0A" w:rsidRPr="009870F7" w:rsidRDefault="00D07A0A" w:rsidP="00D07A0A">
      <w:pPr>
        <w:autoSpaceDE w:val="0"/>
        <w:autoSpaceDN w:val="0"/>
        <w:adjustRightInd w:val="0"/>
        <w:jc w:val="both"/>
        <w:rPr>
          <w:b/>
          <w:bCs/>
          <w:sz w:val="28"/>
          <w:szCs w:val="28"/>
        </w:rPr>
      </w:pPr>
      <w:r>
        <w:rPr>
          <w:b/>
          <w:bCs/>
          <w:sz w:val="28"/>
          <w:szCs w:val="28"/>
        </w:rPr>
        <w:t>1.</w:t>
      </w:r>
      <w:r w:rsidRPr="009870F7">
        <w:rPr>
          <w:b/>
          <w:bCs/>
          <w:sz w:val="28"/>
          <w:szCs w:val="28"/>
        </w:rPr>
        <w:t>5.Определение времени загрузки каждого элемента всеми передвижениями</w:t>
      </w:r>
    </w:p>
    <w:p w:rsidR="00D07A0A" w:rsidRPr="009870F7" w:rsidRDefault="00D07A0A" w:rsidP="00D07A0A">
      <w:pPr>
        <w:autoSpaceDE w:val="0"/>
        <w:autoSpaceDN w:val="0"/>
        <w:adjustRightInd w:val="0"/>
        <w:jc w:val="both"/>
        <w:rPr>
          <w:b/>
          <w:bCs/>
          <w:sz w:val="28"/>
          <w:szCs w:val="28"/>
        </w:rPr>
      </w:pPr>
    </w:p>
    <w:p w:rsidR="00D07A0A" w:rsidRPr="009870F7" w:rsidRDefault="004D0CB9" w:rsidP="00D07A0A">
      <w:pPr>
        <w:autoSpaceDE w:val="0"/>
        <w:autoSpaceDN w:val="0"/>
        <w:adjustRightInd w:val="0"/>
        <w:jc w:val="both"/>
        <w:rPr>
          <w:sz w:val="28"/>
          <w:szCs w:val="28"/>
        </w:rPr>
      </w:pPr>
      <w:r>
        <w:rPr>
          <w:sz w:val="28"/>
          <w:szCs w:val="28"/>
        </w:rPr>
        <w:tab/>
      </w:r>
      <w:r w:rsidR="00D07A0A" w:rsidRPr="009870F7">
        <w:rPr>
          <w:sz w:val="28"/>
          <w:szCs w:val="28"/>
        </w:rPr>
        <w:t>Суммарная загрузка каждого элемента всеми передвижениями, в которых</w:t>
      </w:r>
    </w:p>
    <w:p w:rsidR="00D07A0A" w:rsidRPr="009870F7" w:rsidRDefault="00D07A0A" w:rsidP="00D07A0A">
      <w:pPr>
        <w:autoSpaceDE w:val="0"/>
        <w:autoSpaceDN w:val="0"/>
        <w:adjustRightInd w:val="0"/>
        <w:jc w:val="both"/>
        <w:rPr>
          <w:sz w:val="28"/>
          <w:szCs w:val="28"/>
        </w:rPr>
      </w:pPr>
      <w:r w:rsidRPr="009870F7">
        <w:rPr>
          <w:sz w:val="28"/>
          <w:szCs w:val="28"/>
        </w:rPr>
        <w:t>участвует данный элемент, производится по формуле (3) и таблице 4. Результаты расчета сведены в таблицу 5.</w:t>
      </w:r>
    </w:p>
    <w:p w:rsidR="00D07A0A" w:rsidRPr="009870F7" w:rsidRDefault="00D07A0A" w:rsidP="00D07A0A">
      <w:pPr>
        <w:autoSpaceDE w:val="0"/>
        <w:autoSpaceDN w:val="0"/>
        <w:adjustRightInd w:val="0"/>
        <w:jc w:val="both"/>
        <w:rPr>
          <w:rFonts w:eastAsiaTheme="minorEastAsia"/>
          <w:sz w:val="28"/>
          <w:szCs w:val="28"/>
          <w:lang w:val="en-U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D07A0A" w:rsidRPr="009870F7" w:rsidTr="004D0CB9">
        <w:tc>
          <w:tcPr>
            <w:tcW w:w="8897" w:type="dxa"/>
          </w:tcPr>
          <w:p w:rsidR="00D07A0A" w:rsidRPr="009870F7" w:rsidRDefault="003374D8" w:rsidP="004D0CB9">
            <w:pPr>
              <w:autoSpaceDE w:val="0"/>
              <w:autoSpaceDN w:val="0"/>
              <w:adjustRightInd w:val="0"/>
              <w:jc w:val="both"/>
              <w:rPr>
                <w:rFonts w:ascii="Times New Roman" w:eastAsiaTheme="minorEastAsia" w:hAnsi="Times New Roman"/>
                <w:sz w:val="28"/>
                <w:szCs w:val="28"/>
                <w:lang w:val="en-US"/>
              </w:rPr>
            </w:pPr>
            <m:oMathPara>
              <m:oMath>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r>
                      <w:rPr>
                        <w:rFonts w:ascii="Cambria Math" w:hAnsi="Cambria Math"/>
                        <w:sz w:val="28"/>
                        <w:szCs w:val="28"/>
                      </w:rPr>
                      <m:t>nt</m:t>
                    </m:r>
                  </m:e>
                </m:nary>
              </m:oMath>
            </m:oMathPara>
          </w:p>
          <w:p w:rsidR="00D07A0A" w:rsidRPr="009870F7" w:rsidRDefault="00D07A0A" w:rsidP="004D0CB9">
            <w:pPr>
              <w:autoSpaceDE w:val="0"/>
              <w:autoSpaceDN w:val="0"/>
              <w:adjustRightInd w:val="0"/>
              <w:jc w:val="both"/>
              <w:rPr>
                <w:rFonts w:ascii="Times New Roman" w:hAnsi="Times New Roman"/>
                <w:sz w:val="28"/>
                <w:szCs w:val="28"/>
                <w:lang w:val="en-US"/>
              </w:rPr>
            </w:pPr>
          </w:p>
        </w:tc>
        <w:tc>
          <w:tcPr>
            <w:tcW w:w="674" w:type="dxa"/>
          </w:tcPr>
          <w:p w:rsidR="00D07A0A" w:rsidRPr="009870F7" w:rsidRDefault="00D07A0A" w:rsidP="004D0CB9">
            <w:pPr>
              <w:autoSpaceDE w:val="0"/>
              <w:autoSpaceDN w:val="0"/>
              <w:adjustRightInd w:val="0"/>
              <w:jc w:val="both"/>
              <w:rPr>
                <w:rFonts w:ascii="Times New Roman" w:hAnsi="Times New Roman"/>
                <w:sz w:val="28"/>
                <w:szCs w:val="28"/>
                <w:lang w:val="en-US"/>
              </w:rPr>
            </w:pPr>
            <w:r w:rsidRPr="009870F7">
              <w:rPr>
                <w:rFonts w:ascii="Times New Roman" w:hAnsi="Times New Roman"/>
                <w:sz w:val="28"/>
                <w:szCs w:val="28"/>
                <w:lang w:val="en-US"/>
              </w:rPr>
              <w:t>(3)</w:t>
            </w:r>
          </w:p>
        </w:tc>
      </w:tr>
    </w:tbl>
    <w:p w:rsidR="00D07A0A" w:rsidRPr="009870F7" w:rsidRDefault="004D0CB9" w:rsidP="00D07A0A">
      <w:pPr>
        <w:autoSpaceDE w:val="0"/>
        <w:autoSpaceDN w:val="0"/>
        <w:adjustRightInd w:val="0"/>
        <w:jc w:val="both"/>
        <w:rPr>
          <w:rFonts w:eastAsiaTheme="minorEastAsia"/>
          <w:sz w:val="28"/>
          <w:szCs w:val="28"/>
        </w:rPr>
      </w:pPr>
      <w:r>
        <w:rPr>
          <w:sz w:val="28"/>
          <w:szCs w:val="28"/>
        </w:rPr>
        <w:tab/>
      </w:r>
      <w:r w:rsidR="00D07A0A" w:rsidRPr="009870F7">
        <w:rPr>
          <w:sz w:val="28"/>
          <w:szCs w:val="28"/>
        </w:rPr>
        <w:t xml:space="preserve">Где </w:t>
      </w:r>
      <m:oMath>
        <m:sSub>
          <m:sSubPr>
            <m:ctrlPr>
              <w:rPr>
                <w:rFonts w:ascii="Cambria Math" w:hAnsi="Cambria Math"/>
                <w:i/>
                <w:sz w:val="28"/>
                <w:szCs w:val="28"/>
              </w:rPr>
            </m:ctrlPr>
          </m:sSubPr>
          <m:e>
            <m:r>
              <w:rPr>
                <w:rFonts w:ascii="Cambria Math" w:hAnsi="Cambria Math"/>
                <w:sz w:val="28"/>
                <w:szCs w:val="28"/>
                <w:lang w:val="en-US"/>
              </w:rPr>
              <m:t>t</m:t>
            </m:r>
          </m:e>
          <m:sub>
            <m:r>
              <w:rPr>
                <w:rFonts w:ascii="Cambria Math" w:hAnsi="Cambria Math"/>
                <w:sz w:val="28"/>
                <w:szCs w:val="28"/>
              </w:rPr>
              <m:t>1</m:t>
            </m:r>
          </m:sub>
        </m:sSub>
      </m:oMath>
      <w:r w:rsidR="00D07A0A" w:rsidRPr="009870F7">
        <w:rPr>
          <w:rFonts w:eastAsiaTheme="minorEastAsia"/>
          <w:sz w:val="28"/>
          <w:szCs w:val="28"/>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2</m:t>
            </m:r>
          </m:sub>
        </m:sSub>
      </m:oMath>
      <w:r w:rsidR="00D07A0A" w:rsidRPr="009870F7">
        <w:rPr>
          <w:rFonts w:eastAsiaTheme="minorEastAsia"/>
          <w:sz w:val="28"/>
          <w:szCs w:val="28"/>
        </w:rPr>
        <w:t xml:space="preserve"> – время занятия элементов различными передвижениями;</w:t>
      </w:r>
    </w:p>
    <w:p w:rsidR="00D07A0A" w:rsidRPr="009870F7" w:rsidRDefault="003374D8" w:rsidP="00D07A0A">
      <w:pPr>
        <w:autoSpaceDE w:val="0"/>
        <w:autoSpaceDN w:val="0"/>
        <w:adjustRightInd w:val="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1</m:t>
            </m:r>
          </m:sub>
        </m:sSub>
      </m:oMath>
      <w:r w:rsidR="00D07A0A" w:rsidRPr="009870F7">
        <w:rPr>
          <w:rFonts w:eastAsiaTheme="minorEastAsia"/>
          <w:sz w:val="28"/>
          <w:szCs w:val="28"/>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n</m:t>
            </m:r>
          </m:e>
          <m:sub>
            <m:r>
              <w:rPr>
                <w:rFonts w:ascii="Cambria Math" w:eastAsiaTheme="minorEastAsia" w:hAnsi="Cambria Math"/>
                <w:sz w:val="28"/>
                <w:szCs w:val="28"/>
              </w:rPr>
              <m:t>2</m:t>
            </m:r>
          </m:sub>
        </m:sSub>
      </m:oMath>
      <w:r w:rsidR="00D07A0A" w:rsidRPr="009870F7">
        <w:rPr>
          <w:rFonts w:eastAsiaTheme="minorEastAsia"/>
          <w:sz w:val="28"/>
          <w:szCs w:val="28"/>
        </w:rPr>
        <w:t xml:space="preserve"> – количество передвижений каждого рода за расчетный период.</w:t>
      </w:r>
    </w:p>
    <w:p w:rsidR="00D07A0A" w:rsidRPr="009870F7" w:rsidRDefault="00D07A0A" w:rsidP="00D07A0A">
      <w:pPr>
        <w:autoSpaceDE w:val="0"/>
        <w:autoSpaceDN w:val="0"/>
        <w:adjustRightInd w:val="0"/>
        <w:jc w:val="both"/>
        <w:rPr>
          <w:rFonts w:eastAsiaTheme="minorEastAsia"/>
          <w:sz w:val="28"/>
          <w:szCs w:val="28"/>
        </w:rPr>
      </w:pPr>
    </w:p>
    <w:p w:rsidR="00D07A0A" w:rsidRPr="009870F7" w:rsidRDefault="00D07A0A" w:rsidP="00D07A0A">
      <w:pPr>
        <w:autoSpaceDE w:val="0"/>
        <w:autoSpaceDN w:val="0"/>
        <w:adjustRightInd w:val="0"/>
        <w:jc w:val="both"/>
        <w:rPr>
          <w:rFonts w:eastAsiaTheme="minorEastAsia"/>
          <w:sz w:val="28"/>
          <w:szCs w:val="28"/>
        </w:rPr>
      </w:pPr>
      <w:r w:rsidRPr="009870F7">
        <w:rPr>
          <w:rFonts w:eastAsiaTheme="minorEastAsia"/>
          <w:sz w:val="28"/>
          <w:szCs w:val="28"/>
        </w:rPr>
        <w:t xml:space="preserve">Наиболее загруженным элементом оказался элемент </w:t>
      </w:r>
      <w:r w:rsidRPr="009870F7">
        <w:rPr>
          <w:rFonts w:eastAsiaTheme="minorEastAsia"/>
          <w:sz w:val="28"/>
          <w:szCs w:val="28"/>
          <w:lang w:val="en-US"/>
        </w:rPr>
        <w:t>I</w:t>
      </w:r>
      <w:r w:rsidRPr="009870F7">
        <w:rPr>
          <w:rFonts w:eastAsiaTheme="minorEastAsia"/>
          <w:sz w:val="28"/>
          <w:szCs w:val="28"/>
        </w:rPr>
        <w:t>, для которого коэффициент загрузки равен</w:t>
      </w:r>
    </w:p>
    <w:p w:rsidR="00D07A0A" w:rsidRPr="009870F7" w:rsidRDefault="00D07A0A" w:rsidP="00D07A0A">
      <w:pPr>
        <w:autoSpaceDE w:val="0"/>
        <w:autoSpaceDN w:val="0"/>
        <w:adjustRightInd w:val="0"/>
        <w:jc w:val="both"/>
        <w:rPr>
          <w:rFonts w:eastAsiaTheme="minorEastAsia"/>
          <w:sz w:val="28"/>
          <w:szCs w:val="28"/>
        </w:rPr>
      </w:pPr>
    </w:p>
    <w:p w:rsidR="00D07A0A" w:rsidRPr="009870F7" w:rsidRDefault="003374D8" w:rsidP="00D07A0A">
      <w:pPr>
        <w:autoSpaceDE w:val="0"/>
        <w:autoSpaceDN w:val="0"/>
        <w:adjustRightInd w:val="0"/>
        <w:jc w:val="both"/>
        <w:rPr>
          <w:rFonts w:eastAsiaTheme="minorEastAsia"/>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нец</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1212,13</m:t>
              </m:r>
            </m:num>
            <m:den>
              <m:r>
                <w:rPr>
                  <w:rFonts w:ascii="Cambria Math" w:eastAsiaTheme="minorEastAsia" w:hAnsi="Cambria Math"/>
                  <w:sz w:val="28"/>
                  <w:szCs w:val="28"/>
                </w:rPr>
                <m:t>24∙60</m:t>
              </m:r>
            </m:den>
          </m:f>
          <m:r>
            <w:rPr>
              <w:rFonts w:ascii="Cambria Math" w:eastAsiaTheme="minorEastAsia" w:hAnsi="Cambria Math"/>
              <w:sz w:val="28"/>
              <w:szCs w:val="28"/>
            </w:rPr>
            <m:t>=0,84</m:t>
          </m:r>
        </m:oMath>
      </m:oMathPara>
    </w:p>
    <w:p w:rsidR="00D07A0A" w:rsidRPr="009870F7" w:rsidRDefault="00D07A0A" w:rsidP="00D07A0A">
      <w:pPr>
        <w:autoSpaceDE w:val="0"/>
        <w:autoSpaceDN w:val="0"/>
        <w:adjustRightInd w:val="0"/>
        <w:jc w:val="both"/>
        <w:rPr>
          <w:rFonts w:eastAsiaTheme="minorEastAsia"/>
          <w:sz w:val="28"/>
          <w:szCs w:val="28"/>
        </w:rPr>
      </w:pPr>
    </w:p>
    <w:p w:rsidR="00D07A0A" w:rsidRPr="009870F7" w:rsidRDefault="004D0CB9" w:rsidP="00D07A0A">
      <w:pPr>
        <w:autoSpaceDE w:val="0"/>
        <w:autoSpaceDN w:val="0"/>
        <w:adjustRightInd w:val="0"/>
        <w:jc w:val="both"/>
        <w:rPr>
          <w:rFonts w:eastAsiaTheme="minorEastAsia"/>
          <w:sz w:val="28"/>
          <w:szCs w:val="28"/>
        </w:rPr>
      </w:pPr>
      <w:r>
        <w:rPr>
          <w:rFonts w:eastAsiaTheme="minorEastAsia"/>
          <w:sz w:val="28"/>
          <w:szCs w:val="28"/>
        </w:rPr>
        <w:tab/>
      </w:r>
      <w:r w:rsidR="00D07A0A" w:rsidRPr="009870F7">
        <w:rPr>
          <w:rFonts w:eastAsiaTheme="minorEastAsia"/>
          <w:sz w:val="28"/>
          <w:szCs w:val="28"/>
        </w:rPr>
        <w:t xml:space="preserve">Так как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нец</m:t>
            </m:r>
          </m:sub>
        </m:sSub>
        <m:r>
          <w:rPr>
            <w:rFonts w:ascii="Cambria Math" w:eastAsiaTheme="minorEastAsia" w:hAnsi="Cambria Math"/>
            <w:sz w:val="28"/>
            <w:szCs w:val="28"/>
          </w:rPr>
          <m:t>&gt;</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н</m:t>
            </m:r>
          </m:sub>
        </m:sSub>
      </m:oMath>
      <w:r w:rsidR="00D07A0A" w:rsidRPr="009870F7">
        <w:rPr>
          <w:rFonts w:eastAsiaTheme="minorEastAsia"/>
          <w:sz w:val="28"/>
          <w:szCs w:val="28"/>
        </w:rPr>
        <w:t>, существующие устройства не смогут обеспечить заданный объем движения поездов.</w:t>
      </w:r>
    </w:p>
    <w:p w:rsidR="00D07A0A" w:rsidRPr="009870F7" w:rsidRDefault="00D07A0A" w:rsidP="00D07A0A">
      <w:pPr>
        <w:autoSpaceDE w:val="0"/>
        <w:autoSpaceDN w:val="0"/>
        <w:adjustRightInd w:val="0"/>
        <w:jc w:val="both"/>
        <w:rPr>
          <w:rFonts w:eastAsiaTheme="minorEastAsia"/>
          <w:sz w:val="28"/>
          <w:szCs w:val="28"/>
        </w:rPr>
      </w:pPr>
    </w:p>
    <w:p w:rsidR="00D07A0A" w:rsidRPr="009870F7" w:rsidRDefault="004D0CB9" w:rsidP="00D07A0A">
      <w:pPr>
        <w:autoSpaceDE w:val="0"/>
        <w:autoSpaceDN w:val="0"/>
        <w:adjustRightInd w:val="0"/>
        <w:jc w:val="both"/>
        <w:rPr>
          <w:rFonts w:eastAsiaTheme="minorEastAsia"/>
          <w:sz w:val="28"/>
          <w:szCs w:val="28"/>
        </w:rPr>
      </w:pPr>
      <w:r>
        <w:rPr>
          <w:rFonts w:eastAsiaTheme="minorEastAsia"/>
          <w:sz w:val="28"/>
          <w:szCs w:val="28"/>
        </w:rPr>
        <w:tab/>
      </w:r>
      <w:r w:rsidR="00D07A0A" w:rsidRPr="009870F7">
        <w:rPr>
          <w:rFonts w:eastAsiaTheme="minorEastAsia"/>
          <w:sz w:val="28"/>
          <w:szCs w:val="28"/>
        </w:rPr>
        <w:t xml:space="preserve">Кроме того, исходя из расчетов (таблица 4) время занятия горловины станции </w:t>
      </w:r>
      <m:oMath>
        <m:r>
          <w:rPr>
            <w:rFonts w:ascii="Cambria Math" w:hAnsi="Cambria Math"/>
            <w:sz w:val="28"/>
            <w:szCs w:val="28"/>
          </w:rPr>
          <m:t>t</m:t>
        </m:r>
      </m:oMath>
      <w:r w:rsidR="00D07A0A" w:rsidRPr="009870F7">
        <w:rPr>
          <w:rFonts w:eastAsiaTheme="minorEastAsia"/>
          <w:sz w:val="28"/>
          <w:szCs w:val="28"/>
        </w:rPr>
        <w:t xml:space="preserve">  больше величины минимального интервала следования поездов по перегону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min</m:t>
            </m:r>
          </m:sub>
        </m:sSub>
      </m:oMath>
      <w:r w:rsidR="00D07A0A" w:rsidRPr="009870F7">
        <w:rPr>
          <w:rFonts w:eastAsiaTheme="minorEastAsia"/>
          <w:sz w:val="28"/>
          <w:szCs w:val="28"/>
        </w:rPr>
        <w:t xml:space="preserve"> </w:t>
      </w:r>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min</m:t>
            </m:r>
          </m:sub>
        </m:sSub>
        <m:r>
          <w:rPr>
            <w:rFonts w:ascii="Cambria Math" w:eastAsiaTheme="minorEastAsia" w:hAnsi="Cambria Math"/>
            <w:sz w:val="28"/>
            <w:szCs w:val="28"/>
          </w:rPr>
          <m:t>=6мин)</m:t>
        </m:r>
      </m:oMath>
      <w:r w:rsidR="00D07A0A" w:rsidRPr="009870F7">
        <w:rPr>
          <w:rFonts w:eastAsiaTheme="minorEastAsia"/>
          <w:sz w:val="28"/>
          <w:szCs w:val="28"/>
        </w:rPr>
        <w:t xml:space="preserve">. </w:t>
      </w:r>
    </w:p>
    <w:p w:rsidR="00D07A0A" w:rsidRPr="009870F7" w:rsidRDefault="00D07A0A" w:rsidP="00D07A0A">
      <w:pPr>
        <w:autoSpaceDE w:val="0"/>
        <w:autoSpaceDN w:val="0"/>
        <w:adjustRightInd w:val="0"/>
        <w:jc w:val="both"/>
        <w:rPr>
          <w:rFonts w:eastAsiaTheme="minorEastAsia"/>
          <w:sz w:val="28"/>
          <w:szCs w:val="28"/>
        </w:rPr>
      </w:pPr>
    </w:p>
    <w:p w:rsidR="00D07A0A" w:rsidRPr="009870F7" w:rsidRDefault="00D07A0A" w:rsidP="00D07A0A">
      <w:pPr>
        <w:autoSpaceDE w:val="0"/>
        <w:autoSpaceDN w:val="0"/>
        <w:adjustRightInd w:val="0"/>
        <w:jc w:val="both"/>
        <w:rPr>
          <w:rFonts w:eastAsiaTheme="minorEastAsia"/>
          <w:sz w:val="28"/>
          <w:szCs w:val="28"/>
        </w:rPr>
      </w:pPr>
      <m:oMathPara>
        <m:oMath>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м</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t</m:t>
              </m:r>
            </m:e>
            <m:sub>
              <m:r>
                <w:rPr>
                  <w:rFonts w:ascii="Cambria Math" w:hAnsi="Cambria Math"/>
                  <w:sz w:val="28"/>
                  <w:szCs w:val="28"/>
                </w:rPr>
                <m:t>вс</m:t>
              </m:r>
            </m:sub>
          </m:sSub>
          <m:r>
            <w:rPr>
              <w:rFonts w:ascii="Cambria Math" w:hAnsi="Cambria Math"/>
              <w:sz w:val="28"/>
              <w:szCs w:val="28"/>
            </w:rPr>
            <m:t>+0,06</m:t>
          </m:r>
          <m:f>
            <m:fPr>
              <m:ctrlPr>
                <w:rPr>
                  <w:rFonts w:ascii="Cambria Math" w:hAnsi="Cambria Math"/>
                  <w:i/>
                  <w:sz w:val="28"/>
                  <w:szCs w:val="28"/>
                </w:rPr>
              </m:ctrlPr>
            </m:fPr>
            <m:num>
              <m:r>
                <w:rPr>
                  <w:rFonts w:ascii="Cambria Math" w:hAnsi="Cambria Math"/>
                  <w:sz w:val="28"/>
                  <w:szCs w:val="28"/>
                  <w:lang w:val="en-US"/>
                </w:rPr>
                <m:t>L</m:t>
              </m:r>
            </m:num>
            <m:den>
              <m:r>
                <w:rPr>
                  <w:rFonts w:ascii="Cambria Math" w:hAnsi="Cambria Math"/>
                  <w:sz w:val="28"/>
                  <w:szCs w:val="28"/>
                  <w:lang w:val="en-US"/>
                </w:rPr>
                <m:t>v</m:t>
              </m:r>
            </m:den>
          </m:f>
          <m:r>
            <w:rPr>
              <w:rFonts w:ascii="Cambria Math" w:eastAsiaTheme="minorEastAsia" w:hAnsi="Cambria Math"/>
              <w:sz w:val="28"/>
              <w:szCs w:val="28"/>
            </w:rPr>
            <m:t>=6+0,1+0,06</m:t>
          </m:r>
          <m:f>
            <m:fPr>
              <m:ctrlPr>
                <w:rPr>
                  <w:rFonts w:ascii="Cambria Math" w:eastAsiaTheme="minorEastAsia" w:hAnsi="Cambria Math"/>
                  <w:i/>
                  <w:sz w:val="28"/>
                  <w:szCs w:val="28"/>
                </w:rPr>
              </m:ctrlPr>
            </m:fPr>
            <m:num>
              <m:r>
                <w:rPr>
                  <w:rFonts w:ascii="Cambria Math" w:eastAsiaTheme="minorEastAsia" w:hAnsi="Cambria Math"/>
                  <w:sz w:val="28"/>
                  <w:szCs w:val="28"/>
                </w:rPr>
                <m:t>3321,5</m:t>
              </m:r>
            </m:num>
            <m:den>
              <m:r>
                <w:rPr>
                  <w:rFonts w:ascii="Cambria Math" w:eastAsiaTheme="minorEastAsia" w:hAnsi="Cambria Math"/>
                  <w:sz w:val="28"/>
                  <w:szCs w:val="28"/>
                </w:rPr>
                <m:t>35</m:t>
              </m:r>
            </m:den>
          </m:f>
          <m:r>
            <w:rPr>
              <w:rFonts w:ascii="Cambria Math" w:eastAsiaTheme="minorEastAsia" w:hAnsi="Cambria Math"/>
              <w:sz w:val="28"/>
              <w:szCs w:val="28"/>
            </w:rPr>
            <m:t>=11,794 (мин)</m:t>
          </m:r>
        </m:oMath>
      </m:oMathPara>
    </w:p>
    <w:p w:rsidR="00D07A0A" w:rsidRPr="009870F7" w:rsidRDefault="00D07A0A" w:rsidP="00D07A0A">
      <w:pPr>
        <w:autoSpaceDE w:val="0"/>
        <w:autoSpaceDN w:val="0"/>
        <w:adjustRightInd w:val="0"/>
        <w:jc w:val="both"/>
        <w:rPr>
          <w:rFonts w:eastAsiaTheme="minorEastAsia"/>
          <w:sz w:val="28"/>
          <w:szCs w:val="28"/>
        </w:rPr>
      </w:pPr>
    </w:p>
    <w:p w:rsidR="00D07A0A" w:rsidRPr="009870F7" w:rsidRDefault="00D07A0A" w:rsidP="00D07A0A">
      <w:pPr>
        <w:autoSpaceDE w:val="0"/>
        <w:autoSpaceDN w:val="0"/>
        <w:adjustRightInd w:val="0"/>
        <w:jc w:val="both"/>
        <w:rPr>
          <w:rFonts w:eastAsiaTheme="minorEastAsia"/>
          <w:sz w:val="28"/>
          <w:szCs w:val="28"/>
          <w:lang w:val="en-US"/>
        </w:rPr>
      </w:pPr>
      <m:oMathPara>
        <m:oMath>
          <m:r>
            <w:rPr>
              <w:rFonts w:ascii="Cambria Math" w:hAnsi="Cambria Math"/>
              <w:sz w:val="28"/>
              <w:szCs w:val="28"/>
            </w:rPr>
            <m:t>t&gt;</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min</m:t>
              </m:r>
            </m:sub>
          </m:sSub>
        </m:oMath>
      </m:oMathPara>
    </w:p>
    <w:p w:rsidR="00D07A0A" w:rsidRPr="009870F7" w:rsidRDefault="00D07A0A" w:rsidP="00D07A0A">
      <w:pPr>
        <w:autoSpaceDE w:val="0"/>
        <w:autoSpaceDN w:val="0"/>
        <w:adjustRightInd w:val="0"/>
        <w:jc w:val="both"/>
        <w:rPr>
          <w:rFonts w:eastAsiaTheme="minorEastAsia"/>
          <w:sz w:val="28"/>
          <w:szCs w:val="28"/>
        </w:rPr>
      </w:pPr>
      <w:r w:rsidRPr="009870F7">
        <w:rPr>
          <w:rFonts w:eastAsiaTheme="minorEastAsia"/>
          <w:sz w:val="28"/>
          <w:szCs w:val="28"/>
        </w:rPr>
        <w:t>Поэтому пропускная способность горловины станции при ручном управлении не достаточна.</w:t>
      </w:r>
    </w:p>
    <w:p w:rsidR="004D0CB9" w:rsidRDefault="004D0CB9">
      <w:pPr>
        <w:spacing w:line="360" w:lineRule="auto"/>
        <w:ind w:firstLine="567"/>
        <w:jc w:val="both"/>
        <w:rPr>
          <w:sz w:val="28"/>
          <w:szCs w:val="28"/>
        </w:rPr>
      </w:pPr>
      <w:r>
        <w:rPr>
          <w:sz w:val="28"/>
          <w:szCs w:val="28"/>
        </w:rPr>
        <w:br w:type="page"/>
      </w:r>
    </w:p>
    <w:p w:rsidR="004D0CB9" w:rsidRDefault="004D0CB9">
      <w:pPr>
        <w:spacing w:line="360" w:lineRule="auto"/>
        <w:ind w:firstLine="567"/>
        <w:jc w:val="both"/>
        <w:rPr>
          <w:sz w:val="28"/>
          <w:szCs w:val="28"/>
        </w:rPr>
        <w:sectPr w:rsidR="004D0CB9" w:rsidSect="00B16387">
          <w:pgSz w:w="11909" w:h="16834"/>
          <w:pgMar w:top="851" w:right="851" w:bottom="851" w:left="851" w:header="720" w:footer="720" w:gutter="0"/>
          <w:cols w:space="708"/>
          <w:noEndnote/>
          <w:docGrid w:linePitch="272"/>
        </w:sectPr>
      </w:pPr>
    </w:p>
    <w:p w:rsidR="004D0CB9" w:rsidRPr="004D0CB9" w:rsidRDefault="004D0CB9" w:rsidP="004D0CB9">
      <w:pPr>
        <w:spacing w:line="360" w:lineRule="auto"/>
        <w:ind w:firstLine="567"/>
        <w:jc w:val="right"/>
        <w:rPr>
          <w:i/>
          <w:sz w:val="28"/>
          <w:szCs w:val="28"/>
        </w:rPr>
      </w:pPr>
      <w:r>
        <w:rPr>
          <w:i/>
          <w:sz w:val="28"/>
          <w:szCs w:val="28"/>
        </w:rPr>
        <w:lastRenderedPageBreak/>
        <w:t>Таблица 5</w:t>
      </w:r>
    </w:p>
    <w:tbl>
      <w:tblPr>
        <w:tblpPr w:leftFromText="180" w:rightFromText="180" w:vertAnchor="page" w:horzAnchor="margin" w:tblpXSpec="center" w:tblpY="1636"/>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42"/>
        <w:gridCol w:w="757"/>
        <w:gridCol w:w="824"/>
        <w:gridCol w:w="824"/>
        <w:gridCol w:w="824"/>
        <w:gridCol w:w="824"/>
        <w:gridCol w:w="824"/>
        <w:gridCol w:w="824"/>
        <w:gridCol w:w="824"/>
        <w:gridCol w:w="824"/>
        <w:gridCol w:w="824"/>
        <w:gridCol w:w="824"/>
        <w:gridCol w:w="824"/>
        <w:gridCol w:w="844"/>
      </w:tblGrid>
      <w:tr w:rsidR="004D0CB9" w:rsidRPr="006B2FB2" w:rsidTr="004D0CB9">
        <w:trPr>
          <w:trHeight w:val="300"/>
        </w:trPr>
        <w:tc>
          <w:tcPr>
            <w:tcW w:w="960" w:type="dxa"/>
            <w:vMerge w:val="restart"/>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 п/п</w:t>
            </w:r>
          </w:p>
        </w:tc>
        <w:tc>
          <w:tcPr>
            <w:tcW w:w="1842" w:type="dxa"/>
            <w:vMerge w:val="restart"/>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Наименование передвижений</w:t>
            </w:r>
          </w:p>
        </w:tc>
        <w:tc>
          <w:tcPr>
            <w:tcW w:w="757" w:type="dxa"/>
            <w:vMerge w:val="restart"/>
            <w:shd w:val="clear" w:color="auto" w:fill="auto"/>
            <w:noWrap/>
            <w:vAlign w:val="center"/>
            <w:hideMark/>
          </w:tcPr>
          <w:p w:rsidR="004D0CB9" w:rsidRPr="006B2FB2" w:rsidRDefault="003374D8" w:rsidP="004D0CB9">
            <w:pPr>
              <w:jc w:val="center"/>
              <w:rPr>
                <w:rFonts w:ascii="Calibri" w:hAnsi="Calibri"/>
                <w:color w:val="000000"/>
                <w:sz w:val="16"/>
                <w:szCs w:val="16"/>
              </w:rPr>
            </w:pPr>
            <m:oMathPara>
              <m:oMath>
                <m:sSub>
                  <m:sSubPr>
                    <m:ctrlPr>
                      <w:rPr>
                        <w:rFonts w:ascii="Cambria Math" w:hAnsi="Cambria Math"/>
                        <w:i/>
                        <w:color w:val="000000"/>
                        <w:sz w:val="16"/>
                        <w:szCs w:val="16"/>
                      </w:rPr>
                    </m:ctrlPr>
                  </m:sSubPr>
                  <m:e>
                    <m:r>
                      <w:rPr>
                        <w:rFonts w:ascii="Cambria Math" w:hAnsi="Cambria Math"/>
                        <w:color w:val="000000"/>
                        <w:sz w:val="16"/>
                        <w:szCs w:val="16"/>
                      </w:rPr>
                      <m:t>n</m:t>
                    </m:r>
                  </m:e>
                  <m:sub>
                    <m:r>
                      <w:rPr>
                        <w:rFonts w:ascii="Cambria Math" w:hAnsi="Cambria Math"/>
                        <w:color w:val="000000"/>
                        <w:sz w:val="16"/>
                        <w:szCs w:val="16"/>
                      </w:rPr>
                      <m:t>IРАСЧ</m:t>
                    </m:r>
                  </m:sub>
                </m:sSub>
              </m:oMath>
            </m:oMathPara>
          </w:p>
        </w:tc>
        <w:tc>
          <w:tcPr>
            <w:tcW w:w="9908" w:type="dxa"/>
            <w:gridSpan w:val="12"/>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загрузка элемента</w:t>
            </w: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757"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648" w:type="dxa"/>
            <w:gridSpan w:val="2"/>
            <w:shd w:val="clear" w:color="auto" w:fill="auto"/>
            <w:noWrap/>
            <w:vAlign w:val="center"/>
            <w:hideMark/>
          </w:tcPr>
          <w:p w:rsidR="004D0CB9" w:rsidRPr="009870F7" w:rsidRDefault="004D0CB9" w:rsidP="004D0CB9">
            <w:pPr>
              <w:jc w:val="center"/>
              <w:rPr>
                <w:rFonts w:ascii="Calibri" w:hAnsi="Calibri"/>
                <w:color w:val="000000"/>
                <w:sz w:val="16"/>
                <w:szCs w:val="16"/>
                <w:lang w:val="en-US"/>
              </w:rPr>
            </w:pPr>
            <w:r>
              <w:rPr>
                <w:rFonts w:ascii="Calibri" w:hAnsi="Calibri"/>
                <w:color w:val="000000"/>
                <w:sz w:val="16"/>
                <w:szCs w:val="16"/>
                <w:lang w:val="en-US"/>
              </w:rPr>
              <w:t>I</w:t>
            </w:r>
          </w:p>
        </w:tc>
        <w:tc>
          <w:tcPr>
            <w:tcW w:w="1648" w:type="dxa"/>
            <w:gridSpan w:val="2"/>
            <w:shd w:val="clear" w:color="auto" w:fill="auto"/>
            <w:noWrap/>
            <w:vAlign w:val="center"/>
            <w:hideMark/>
          </w:tcPr>
          <w:p w:rsidR="004D0CB9" w:rsidRPr="009870F7" w:rsidRDefault="004D0CB9" w:rsidP="004D0CB9">
            <w:pPr>
              <w:jc w:val="center"/>
              <w:rPr>
                <w:rFonts w:ascii="Calibri" w:hAnsi="Calibri"/>
                <w:color w:val="000000"/>
                <w:sz w:val="16"/>
                <w:szCs w:val="16"/>
                <w:lang w:val="en-US"/>
              </w:rPr>
            </w:pPr>
            <w:r>
              <w:rPr>
                <w:rFonts w:ascii="Calibri" w:hAnsi="Calibri"/>
                <w:color w:val="000000"/>
                <w:sz w:val="16"/>
                <w:szCs w:val="16"/>
                <w:lang w:val="en-US"/>
              </w:rPr>
              <w:t>II</w:t>
            </w:r>
          </w:p>
        </w:tc>
        <w:tc>
          <w:tcPr>
            <w:tcW w:w="1648" w:type="dxa"/>
            <w:gridSpan w:val="2"/>
            <w:shd w:val="clear" w:color="auto" w:fill="auto"/>
            <w:noWrap/>
            <w:vAlign w:val="center"/>
            <w:hideMark/>
          </w:tcPr>
          <w:p w:rsidR="004D0CB9" w:rsidRPr="009870F7" w:rsidRDefault="004D0CB9" w:rsidP="004D0CB9">
            <w:pPr>
              <w:jc w:val="center"/>
              <w:rPr>
                <w:rFonts w:ascii="Calibri" w:hAnsi="Calibri"/>
                <w:color w:val="000000"/>
                <w:sz w:val="16"/>
                <w:szCs w:val="16"/>
                <w:lang w:val="en-US"/>
              </w:rPr>
            </w:pPr>
            <w:r>
              <w:rPr>
                <w:rFonts w:ascii="Calibri" w:hAnsi="Calibri"/>
                <w:color w:val="000000"/>
                <w:sz w:val="16"/>
                <w:szCs w:val="16"/>
                <w:lang w:val="en-US"/>
              </w:rPr>
              <w:t>III</w:t>
            </w:r>
          </w:p>
        </w:tc>
        <w:tc>
          <w:tcPr>
            <w:tcW w:w="1648" w:type="dxa"/>
            <w:gridSpan w:val="2"/>
            <w:shd w:val="clear" w:color="auto" w:fill="auto"/>
            <w:noWrap/>
            <w:vAlign w:val="center"/>
            <w:hideMark/>
          </w:tcPr>
          <w:p w:rsidR="004D0CB9" w:rsidRPr="009870F7" w:rsidRDefault="004D0CB9" w:rsidP="004D0CB9">
            <w:pPr>
              <w:jc w:val="center"/>
              <w:rPr>
                <w:rFonts w:ascii="Calibri" w:hAnsi="Calibri"/>
                <w:color w:val="000000"/>
                <w:sz w:val="16"/>
                <w:szCs w:val="16"/>
                <w:lang w:val="en-US"/>
              </w:rPr>
            </w:pPr>
            <w:r>
              <w:rPr>
                <w:rFonts w:ascii="Calibri" w:hAnsi="Calibri"/>
                <w:color w:val="000000"/>
                <w:sz w:val="16"/>
                <w:szCs w:val="16"/>
                <w:lang w:val="en-US"/>
              </w:rPr>
              <w:t>IV</w:t>
            </w:r>
          </w:p>
        </w:tc>
        <w:tc>
          <w:tcPr>
            <w:tcW w:w="1648" w:type="dxa"/>
            <w:gridSpan w:val="2"/>
            <w:shd w:val="clear" w:color="auto" w:fill="auto"/>
            <w:noWrap/>
            <w:vAlign w:val="center"/>
            <w:hideMark/>
          </w:tcPr>
          <w:p w:rsidR="004D0CB9" w:rsidRPr="009870F7" w:rsidRDefault="004D0CB9" w:rsidP="004D0CB9">
            <w:pPr>
              <w:jc w:val="center"/>
              <w:rPr>
                <w:rFonts w:ascii="Calibri" w:hAnsi="Calibri"/>
                <w:color w:val="000000"/>
                <w:sz w:val="16"/>
                <w:szCs w:val="16"/>
                <w:lang w:val="en-US"/>
              </w:rPr>
            </w:pPr>
            <w:r>
              <w:rPr>
                <w:rFonts w:ascii="Calibri" w:hAnsi="Calibri"/>
                <w:color w:val="000000"/>
                <w:sz w:val="16"/>
                <w:szCs w:val="16"/>
                <w:lang w:val="en-US"/>
              </w:rPr>
              <w:t>V</w:t>
            </w:r>
          </w:p>
        </w:tc>
        <w:tc>
          <w:tcPr>
            <w:tcW w:w="1668" w:type="dxa"/>
            <w:gridSpan w:val="2"/>
            <w:shd w:val="clear" w:color="auto" w:fill="auto"/>
            <w:noWrap/>
            <w:vAlign w:val="center"/>
            <w:hideMark/>
          </w:tcPr>
          <w:p w:rsidR="004D0CB9" w:rsidRPr="009870F7" w:rsidRDefault="004D0CB9" w:rsidP="004D0CB9">
            <w:pPr>
              <w:jc w:val="center"/>
              <w:rPr>
                <w:rFonts w:ascii="Calibri" w:hAnsi="Calibri"/>
                <w:color w:val="000000"/>
                <w:sz w:val="16"/>
                <w:szCs w:val="16"/>
                <w:lang w:val="en-US"/>
              </w:rPr>
            </w:pPr>
            <w:r>
              <w:rPr>
                <w:rFonts w:ascii="Calibri" w:hAnsi="Calibri"/>
                <w:color w:val="000000"/>
                <w:sz w:val="16"/>
                <w:szCs w:val="16"/>
                <w:lang w:val="en-US"/>
              </w:rPr>
              <w:t>VI</w:t>
            </w: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757"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t1</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n1t1</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t2</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n2t2</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t3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n3t3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t4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n4t4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t5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n5t5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t6</w:t>
            </w: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n6t6</w:t>
            </w:r>
          </w:p>
        </w:tc>
      </w:tr>
      <w:tr w:rsidR="004D0CB9" w:rsidRPr="006B2FB2" w:rsidTr="004D0CB9">
        <w:trPr>
          <w:trHeight w:val="300"/>
        </w:trPr>
        <w:tc>
          <w:tcPr>
            <w:tcW w:w="960" w:type="dxa"/>
            <w:vMerge w:val="restart"/>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w:t>
            </w: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прием нечетного пассажирского поезда</w:t>
            </w:r>
          </w:p>
        </w:tc>
        <w:tc>
          <w:tcPr>
            <w:tcW w:w="10665" w:type="dxa"/>
            <w:gridSpan w:val="13"/>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на 6-й и 8-й путь</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30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11,643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349,29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11,643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349,29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11,643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349,29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val="restart"/>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2</w:t>
            </w: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 xml:space="preserve">отправление четного </w:t>
            </w:r>
            <w:proofErr w:type="spellStart"/>
            <w:r w:rsidRPr="006B2FB2">
              <w:rPr>
                <w:rFonts w:ascii="Calibri" w:hAnsi="Calibri"/>
                <w:color w:val="000000"/>
                <w:sz w:val="16"/>
                <w:szCs w:val="16"/>
              </w:rPr>
              <w:t>пассажирсокго</w:t>
            </w:r>
            <w:proofErr w:type="spellEnd"/>
            <w:r w:rsidRPr="006B2FB2">
              <w:rPr>
                <w:rFonts w:ascii="Calibri" w:hAnsi="Calibri"/>
                <w:color w:val="000000"/>
                <w:sz w:val="16"/>
                <w:szCs w:val="16"/>
              </w:rPr>
              <w:t xml:space="preserve"> поезда</w:t>
            </w:r>
          </w:p>
        </w:tc>
        <w:tc>
          <w:tcPr>
            <w:tcW w:w="10665" w:type="dxa"/>
            <w:gridSpan w:val="13"/>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с 6-го и 8-го пути</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30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7,393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221,79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7,393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221,79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val="restart"/>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3</w:t>
            </w: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Прием нечетного пригородного поезда</w:t>
            </w:r>
          </w:p>
        </w:tc>
        <w:tc>
          <w:tcPr>
            <w:tcW w:w="10665" w:type="dxa"/>
            <w:gridSpan w:val="13"/>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на 6-й и 8-й путь</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10,10725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101,0725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10,10725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101,0725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10,10725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101,0725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val="restart"/>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4</w:t>
            </w: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отправление четного пригородного поезда</w:t>
            </w:r>
          </w:p>
        </w:tc>
        <w:tc>
          <w:tcPr>
            <w:tcW w:w="10665" w:type="dxa"/>
            <w:gridSpan w:val="13"/>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с 6-го и 8-го пути</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6,66975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66,6975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6,66975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66,6975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val="restart"/>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5</w:t>
            </w: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прием нечетного грузового поезда</w:t>
            </w:r>
          </w:p>
        </w:tc>
        <w:tc>
          <w:tcPr>
            <w:tcW w:w="10665" w:type="dxa"/>
            <w:gridSpan w:val="13"/>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на 4-й путь</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11,794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117,94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11,794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117,94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11,794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117,94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на 1-й путь</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8,428571</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84,28571</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на 3-й и 5-й путь</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9,640286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96,40286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9,640286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96,40286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на 7-й путь</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10,82629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54,13143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10,82629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54,13143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10,82629</w:t>
            </w: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54,13143</w:t>
            </w:r>
          </w:p>
        </w:tc>
      </w:tr>
      <w:tr w:rsidR="004D0CB9" w:rsidRPr="006B2FB2" w:rsidTr="004D0CB9">
        <w:trPr>
          <w:trHeight w:val="300"/>
        </w:trPr>
        <w:tc>
          <w:tcPr>
            <w:tcW w:w="960" w:type="dxa"/>
            <w:vMerge w:val="restart"/>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w:t>
            </w: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отправление четного грузового поезда</w:t>
            </w:r>
          </w:p>
        </w:tc>
        <w:tc>
          <w:tcPr>
            <w:tcW w:w="10665" w:type="dxa"/>
            <w:gridSpan w:val="13"/>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с 4-го пути</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8,008286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40,04143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8,008286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40,04143</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со 2-го пути</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6,753714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101,3057</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vMerge/>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с 3-го и 5-го пути</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10,03686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150,5529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10,03686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150,5529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10,03686</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150,5529</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7</w:t>
            </w:r>
          </w:p>
        </w:tc>
        <w:tc>
          <w:tcPr>
            <w:tcW w:w="1842"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маневры по четному главному пути</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6,344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63,44</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8</w:t>
            </w:r>
          </w:p>
        </w:tc>
        <w:tc>
          <w:tcPr>
            <w:tcW w:w="1842"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маневры по нечетному главному пути</w:t>
            </w:r>
          </w:p>
        </w:tc>
        <w:tc>
          <w:tcPr>
            <w:tcW w:w="757"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6,275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62,75</w:t>
            </w: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shd w:val="clear" w:color="auto" w:fill="auto"/>
            <w:noWrap/>
            <w:vAlign w:val="center"/>
            <w:hideMark/>
          </w:tcPr>
          <w:p w:rsidR="004D0CB9" w:rsidRPr="006B2FB2" w:rsidRDefault="004D0CB9" w:rsidP="004D0CB9">
            <w:pPr>
              <w:jc w:val="center"/>
              <w:rPr>
                <w:rFonts w:ascii="Calibri" w:hAnsi="Calibri"/>
                <w:color w:val="000000"/>
                <w:sz w:val="16"/>
                <w:szCs w:val="16"/>
              </w:rPr>
            </w:pPr>
          </w:p>
        </w:tc>
      </w:tr>
      <w:tr w:rsidR="004D0CB9" w:rsidRPr="006B2FB2" w:rsidTr="004D0CB9">
        <w:trPr>
          <w:trHeight w:val="300"/>
        </w:trPr>
        <w:tc>
          <w:tcPr>
            <w:tcW w:w="960" w:type="dxa"/>
            <w:tcBorders>
              <w:left w:val="nil"/>
              <w:bottom w:val="nil"/>
              <w:right w:val="nil"/>
            </w:tcBorders>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1842" w:type="dxa"/>
            <w:tcBorders>
              <w:left w:val="nil"/>
              <w:bottom w:val="nil"/>
            </w:tcBorders>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757"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m:oMathPara>
              <m:oMath>
                <m:r>
                  <w:rPr>
                    <w:rFonts w:ascii="Cambria Math" w:hAnsi="Cambria Math"/>
                    <w:color w:val="000000"/>
                    <w:sz w:val="16"/>
                    <w:szCs w:val="16"/>
                  </w:rPr>
                  <m:t>Σ</m:t>
                </m:r>
                <m:sSub>
                  <m:sSubPr>
                    <m:ctrlPr>
                      <w:rPr>
                        <w:rFonts w:ascii="Cambria Math" w:hAnsi="Cambria Math"/>
                        <w:i/>
                        <w:color w:val="000000"/>
                        <w:sz w:val="16"/>
                        <w:szCs w:val="16"/>
                      </w:rPr>
                    </m:ctrlPr>
                  </m:sSubPr>
                  <m:e>
                    <m:r>
                      <w:rPr>
                        <w:rFonts w:ascii="Cambria Math" w:hAnsi="Cambria Math"/>
                        <w:color w:val="000000"/>
                        <w:sz w:val="16"/>
                        <w:szCs w:val="16"/>
                      </w:rPr>
                      <m:t>n</m:t>
                    </m:r>
                  </m:e>
                  <m:sub>
                    <m:r>
                      <w:rPr>
                        <w:rFonts w:ascii="Cambria Math" w:hAnsi="Cambria Math"/>
                        <w:color w:val="000000"/>
                        <w:sz w:val="16"/>
                        <w:szCs w:val="16"/>
                      </w:rPr>
                      <m:t>t</m:t>
                    </m:r>
                  </m:sub>
                </m:sSub>
                <m:sSub>
                  <m:sSubPr>
                    <m:ctrlPr>
                      <w:rPr>
                        <w:rFonts w:ascii="Cambria Math" w:hAnsi="Cambria Math"/>
                        <w:i/>
                        <w:color w:val="000000"/>
                        <w:sz w:val="16"/>
                        <w:szCs w:val="16"/>
                      </w:rPr>
                    </m:ctrlPr>
                  </m:sSubPr>
                  <m:e>
                    <m:r>
                      <w:rPr>
                        <w:rFonts w:ascii="Cambria Math" w:hAnsi="Cambria Math"/>
                        <w:color w:val="000000"/>
                        <w:sz w:val="16"/>
                        <w:szCs w:val="16"/>
                      </w:rPr>
                      <m:t>t</m:t>
                    </m:r>
                  </m:e>
                  <m:sub>
                    <m:r>
                      <w:rPr>
                        <w:rFonts w:ascii="Cambria Math" w:hAnsi="Cambria Math"/>
                        <w:color w:val="000000"/>
                        <w:sz w:val="16"/>
                        <w:szCs w:val="16"/>
                      </w:rPr>
                      <m:t>t</m:t>
                    </m:r>
                  </m:sub>
                </m:sSub>
              </m:oMath>
            </m:oMathPara>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1212,13</w:t>
            </w: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1016,425</w:t>
            </w: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896,8314</w:t>
            </w: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54,13143</w:t>
            </w: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246,9557</w:t>
            </w:r>
          </w:p>
        </w:tc>
        <w:tc>
          <w:tcPr>
            <w:tcW w:w="82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p>
        </w:tc>
        <w:tc>
          <w:tcPr>
            <w:tcW w:w="844" w:type="dxa"/>
            <w:tcBorders>
              <w:bottom w:val="single" w:sz="4" w:space="0" w:color="auto"/>
            </w:tcBorders>
            <w:shd w:val="clear" w:color="auto" w:fill="auto"/>
            <w:noWrap/>
            <w:vAlign w:val="center"/>
            <w:hideMark/>
          </w:tcPr>
          <w:p w:rsidR="004D0CB9" w:rsidRPr="006B2FB2" w:rsidRDefault="004D0CB9" w:rsidP="004D0CB9">
            <w:pPr>
              <w:jc w:val="center"/>
              <w:rPr>
                <w:rFonts w:ascii="Calibri" w:hAnsi="Calibri"/>
                <w:color w:val="000000"/>
                <w:sz w:val="16"/>
                <w:szCs w:val="16"/>
              </w:rPr>
            </w:pPr>
            <w:r w:rsidRPr="006B2FB2">
              <w:rPr>
                <w:rFonts w:ascii="Calibri" w:hAnsi="Calibri"/>
                <w:color w:val="000000"/>
                <w:sz w:val="16"/>
                <w:szCs w:val="16"/>
              </w:rPr>
              <w:t>54,13143</w:t>
            </w:r>
          </w:p>
        </w:tc>
      </w:tr>
    </w:tbl>
    <w:p w:rsidR="004D0CB9" w:rsidRDefault="004D0CB9">
      <w:pPr>
        <w:spacing w:line="360" w:lineRule="auto"/>
        <w:ind w:firstLine="567"/>
        <w:jc w:val="both"/>
        <w:rPr>
          <w:sz w:val="28"/>
          <w:szCs w:val="28"/>
        </w:rPr>
      </w:pPr>
    </w:p>
    <w:p w:rsidR="004D0CB9" w:rsidRDefault="004D0CB9">
      <w:pPr>
        <w:spacing w:line="360" w:lineRule="auto"/>
        <w:ind w:firstLine="567"/>
        <w:jc w:val="both"/>
        <w:rPr>
          <w:sz w:val="28"/>
          <w:szCs w:val="28"/>
        </w:rPr>
      </w:pPr>
    </w:p>
    <w:p w:rsidR="004D0CB9" w:rsidRDefault="004D0CB9">
      <w:pPr>
        <w:spacing w:line="360" w:lineRule="auto"/>
        <w:ind w:firstLine="567"/>
        <w:jc w:val="both"/>
        <w:rPr>
          <w:sz w:val="28"/>
          <w:szCs w:val="28"/>
        </w:rPr>
        <w:sectPr w:rsidR="004D0CB9" w:rsidSect="004D0CB9">
          <w:pgSz w:w="16834" w:h="11909" w:orient="landscape"/>
          <w:pgMar w:top="851" w:right="851" w:bottom="851" w:left="851" w:header="720" w:footer="720" w:gutter="0"/>
          <w:cols w:space="708"/>
          <w:noEndnote/>
          <w:docGrid w:linePitch="272"/>
        </w:sectPr>
      </w:pPr>
    </w:p>
    <w:p w:rsidR="004D0CB9" w:rsidRPr="009870F7" w:rsidRDefault="004D0CB9" w:rsidP="004D0CB9">
      <w:pPr>
        <w:autoSpaceDE w:val="0"/>
        <w:autoSpaceDN w:val="0"/>
        <w:adjustRightInd w:val="0"/>
        <w:jc w:val="center"/>
        <w:rPr>
          <w:rFonts w:ascii="TimesNewRomanPSMT" w:hAnsi="TimesNewRomanPSMT" w:cs="TimesNewRomanPSMT"/>
          <w:b/>
          <w:sz w:val="28"/>
          <w:szCs w:val="28"/>
        </w:rPr>
      </w:pPr>
      <w:r w:rsidRPr="00CB6BEC">
        <w:rPr>
          <w:rFonts w:ascii="TimesNewRomanPSMT" w:hAnsi="TimesNewRomanPSMT" w:cs="TimesNewRomanPSMT"/>
          <w:b/>
          <w:sz w:val="28"/>
          <w:szCs w:val="28"/>
        </w:rPr>
        <w:lastRenderedPageBreak/>
        <w:t>Расчет загрузки горловины станции</w:t>
      </w:r>
    </w:p>
    <w:p w:rsidR="004D0CB9" w:rsidRDefault="004D0CB9" w:rsidP="004D0CB9">
      <w:pPr>
        <w:autoSpaceDE w:val="0"/>
        <w:autoSpaceDN w:val="0"/>
        <w:adjustRightInd w:val="0"/>
        <w:jc w:val="center"/>
        <w:rPr>
          <w:rFonts w:ascii="TimesNewRomanPSMT" w:hAnsi="TimesNewRomanPSMT" w:cs="TimesNewRomanPSMT"/>
          <w:b/>
          <w:sz w:val="28"/>
          <w:szCs w:val="28"/>
        </w:rPr>
      </w:pPr>
      <w:r w:rsidRPr="00CB6BEC">
        <w:rPr>
          <w:rFonts w:ascii="TimesNewRomanPSMT" w:hAnsi="TimesNewRomanPSMT" w:cs="TimesNewRomanPSMT"/>
          <w:b/>
          <w:sz w:val="28"/>
          <w:szCs w:val="28"/>
        </w:rPr>
        <w:t xml:space="preserve"> при централизованных стрелках</w:t>
      </w:r>
    </w:p>
    <w:p w:rsidR="004D0CB9" w:rsidRDefault="004D0CB9" w:rsidP="004D0CB9">
      <w:pPr>
        <w:autoSpaceDE w:val="0"/>
        <w:autoSpaceDN w:val="0"/>
        <w:adjustRightInd w:val="0"/>
        <w:rPr>
          <w:rFonts w:ascii="TimesNewRomanPSMT" w:hAnsi="TimesNewRomanPSMT" w:cs="TimesNewRomanPSMT"/>
          <w:b/>
          <w:sz w:val="28"/>
          <w:szCs w:val="28"/>
          <w:lang w:val="en-US"/>
        </w:rPr>
      </w:pPr>
    </w:p>
    <w:p w:rsidR="004D0CB9" w:rsidRPr="009870F7" w:rsidRDefault="004D0CB9" w:rsidP="004D0CB9">
      <w:pPr>
        <w:autoSpaceDE w:val="0"/>
        <w:autoSpaceDN w:val="0"/>
        <w:adjustRightInd w:val="0"/>
        <w:rPr>
          <w:rFonts w:ascii="TimesNewRomanPSMT" w:hAnsi="TimesNewRomanPSMT" w:cs="TimesNewRomanPSMT"/>
          <w:b/>
          <w:sz w:val="28"/>
          <w:szCs w:val="28"/>
          <w:lang w:val="en-US"/>
        </w:rPr>
      </w:pPr>
    </w:p>
    <w:p w:rsidR="004D0CB9" w:rsidRPr="009870F7" w:rsidRDefault="004D0CB9" w:rsidP="004D0CB9">
      <w:pPr>
        <w:autoSpaceDE w:val="0"/>
        <w:autoSpaceDN w:val="0"/>
        <w:adjustRightInd w:val="0"/>
        <w:jc w:val="both"/>
        <w:rPr>
          <w:b/>
          <w:bCs/>
          <w:sz w:val="28"/>
          <w:szCs w:val="28"/>
        </w:rPr>
      </w:pPr>
      <w:r>
        <w:rPr>
          <w:b/>
          <w:bCs/>
          <w:sz w:val="28"/>
          <w:szCs w:val="28"/>
        </w:rPr>
        <w:t>2.</w:t>
      </w:r>
      <w:r w:rsidRPr="009870F7">
        <w:rPr>
          <w:b/>
          <w:bCs/>
          <w:sz w:val="28"/>
          <w:szCs w:val="28"/>
        </w:rPr>
        <w:t>1.Разбивка на расчетные элементы горловины станции</w:t>
      </w:r>
    </w:p>
    <w:p w:rsidR="004D0CB9" w:rsidRPr="009870F7" w:rsidRDefault="004D0CB9" w:rsidP="004D0CB9">
      <w:pPr>
        <w:autoSpaceDE w:val="0"/>
        <w:autoSpaceDN w:val="0"/>
        <w:adjustRightInd w:val="0"/>
        <w:jc w:val="both"/>
        <w:rPr>
          <w:b/>
          <w:bCs/>
          <w:sz w:val="28"/>
          <w:szCs w:val="28"/>
        </w:rPr>
      </w:pPr>
    </w:p>
    <w:p w:rsidR="004D0CB9" w:rsidRPr="009870F7" w:rsidRDefault="004D0CB9" w:rsidP="004D0CB9">
      <w:pPr>
        <w:autoSpaceDE w:val="0"/>
        <w:autoSpaceDN w:val="0"/>
        <w:adjustRightInd w:val="0"/>
        <w:jc w:val="both"/>
        <w:rPr>
          <w:sz w:val="28"/>
          <w:szCs w:val="28"/>
        </w:rPr>
      </w:pPr>
      <w:r w:rsidRPr="009870F7">
        <w:rPr>
          <w:sz w:val="28"/>
          <w:szCs w:val="28"/>
        </w:rPr>
        <w:t>Разбивка на расчетные элементы при электрической централизации приведена на рис.2</w:t>
      </w:r>
      <w:r>
        <w:rPr>
          <w:sz w:val="28"/>
          <w:szCs w:val="28"/>
        </w:rPr>
        <w:t xml:space="preserve"> (Приложение)</w:t>
      </w:r>
      <w:r w:rsidRPr="009870F7">
        <w:rPr>
          <w:sz w:val="28"/>
          <w:szCs w:val="28"/>
        </w:rPr>
        <w:t>. Число элементов определено с учетом применения посекционного размыкания маршрутов.</w:t>
      </w:r>
    </w:p>
    <w:p w:rsidR="004D0CB9" w:rsidRPr="009870F7" w:rsidRDefault="004D0CB9" w:rsidP="004D0CB9">
      <w:pPr>
        <w:autoSpaceDE w:val="0"/>
        <w:autoSpaceDN w:val="0"/>
        <w:adjustRightInd w:val="0"/>
        <w:jc w:val="both"/>
        <w:rPr>
          <w:sz w:val="28"/>
          <w:szCs w:val="28"/>
        </w:rPr>
      </w:pPr>
    </w:p>
    <w:p w:rsidR="004D0CB9" w:rsidRPr="009870F7" w:rsidRDefault="004D0CB9" w:rsidP="004D0CB9">
      <w:pPr>
        <w:autoSpaceDE w:val="0"/>
        <w:autoSpaceDN w:val="0"/>
        <w:adjustRightInd w:val="0"/>
        <w:jc w:val="both"/>
        <w:rPr>
          <w:b/>
          <w:bCs/>
          <w:sz w:val="28"/>
          <w:szCs w:val="28"/>
        </w:rPr>
      </w:pPr>
      <w:r>
        <w:rPr>
          <w:b/>
          <w:bCs/>
          <w:sz w:val="28"/>
          <w:szCs w:val="28"/>
        </w:rPr>
        <w:t>2.</w:t>
      </w:r>
      <w:r w:rsidRPr="009870F7">
        <w:rPr>
          <w:b/>
          <w:bCs/>
          <w:sz w:val="28"/>
          <w:szCs w:val="28"/>
        </w:rPr>
        <w:t>2.Определение длины расчетных элементов</w:t>
      </w:r>
    </w:p>
    <w:p w:rsidR="004D0CB9" w:rsidRPr="009870F7" w:rsidRDefault="004D0CB9" w:rsidP="004D0CB9">
      <w:pPr>
        <w:autoSpaceDE w:val="0"/>
        <w:autoSpaceDN w:val="0"/>
        <w:adjustRightInd w:val="0"/>
        <w:jc w:val="both"/>
        <w:rPr>
          <w:sz w:val="28"/>
          <w:szCs w:val="28"/>
        </w:rPr>
      </w:pPr>
    </w:p>
    <w:p w:rsidR="004D0CB9" w:rsidRPr="009870F7" w:rsidRDefault="004D0CB9" w:rsidP="004D0CB9">
      <w:pPr>
        <w:autoSpaceDE w:val="0"/>
        <w:autoSpaceDN w:val="0"/>
        <w:adjustRightInd w:val="0"/>
        <w:jc w:val="both"/>
        <w:rPr>
          <w:sz w:val="28"/>
          <w:szCs w:val="28"/>
        </w:rPr>
      </w:pPr>
      <w:r w:rsidRPr="009870F7">
        <w:rPr>
          <w:sz w:val="28"/>
          <w:szCs w:val="28"/>
        </w:rPr>
        <w:t>Длина расчетных элементов при электрической централизации рассчитывается также по ординатам стрелок и сигналов. Для примерной станции длина элементов приведена в таблице 6.</w:t>
      </w:r>
    </w:p>
    <w:p w:rsidR="004D0CB9" w:rsidRPr="009870F7" w:rsidRDefault="004D0CB9" w:rsidP="004D0CB9">
      <w:pPr>
        <w:autoSpaceDE w:val="0"/>
        <w:autoSpaceDN w:val="0"/>
        <w:adjustRightInd w:val="0"/>
        <w:jc w:val="both"/>
        <w:rPr>
          <w:sz w:val="28"/>
          <w:szCs w:val="28"/>
        </w:rPr>
      </w:pPr>
    </w:p>
    <w:p w:rsidR="004D0CB9" w:rsidRDefault="004D0CB9" w:rsidP="004D0CB9">
      <w:pPr>
        <w:autoSpaceDE w:val="0"/>
        <w:autoSpaceDN w:val="0"/>
        <w:adjustRightInd w:val="0"/>
        <w:jc w:val="right"/>
        <w:rPr>
          <w:rFonts w:ascii="TimesNewRomanPSMT" w:hAnsi="TimesNewRomanPSMT" w:cs="TimesNewRomanPSMT"/>
          <w:sz w:val="28"/>
          <w:szCs w:val="28"/>
        </w:rPr>
      </w:pPr>
      <w:r>
        <w:rPr>
          <w:rFonts w:ascii="TimesNewRomanPSMT" w:hAnsi="TimesNewRomanPSMT" w:cs="TimesNewRomanPSMT"/>
          <w:sz w:val="28"/>
          <w:szCs w:val="28"/>
        </w:rPr>
        <w:t>Таблица 6</w:t>
      </w:r>
    </w:p>
    <w:tbl>
      <w:tblPr>
        <w:tblW w:w="878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880"/>
        <w:gridCol w:w="1800"/>
        <w:gridCol w:w="960"/>
      </w:tblGrid>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Номер элемента</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Границы элемента</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Расчет длины</w:t>
            </w:r>
          </w:p>
        </w:tc>
        <w:tc>
          <w:tcPr>
            <w:tcW w:w="960" w:type="dxa"/>
            <w:shd w:val="clear" w:color="auto" w:fill="auto"/>
            <w:noWrap/>
            <w:vAlign w:val="bottom"/>
            <w:hideMark/>
          </w:tcPr>
          <w:p w:rsidR="004D0CB9" w:rsidRPr="00CB6BEC" w:rsidRDefault="004D0CB9" w:rsidP="004D0CB9">
            <w:pPr>
              <w:rPr>
                <w:rFonts w:ascii="Calibri" w:hAnsi="Calibri"/>
                <w:color w:val="000000"/>
              </w:rPr>
            </w:pPr>
            <w:proofErr w:type="spellStart"/>
            <w:r w:rsidRPr="00CB6BEC">
              <w:rPr>
                <w:rFonts w:ascii="Calibri" w:hAnsi="Calibri"/>
                <w:color w:val="000000"/>
              </w:rPr>
              <w:t>Lм</w:t>
            </w:r>
            <w:proofErr w:type="spellEnd"/>
            <w:r w:rsidRPr="00CB6BEC">
              <w:rPr>
                <w:rFonts w:ascii="Calibri" w:hAnsi="Calibri"/>
                <w:color w:val="000000"/>
              </w:rPr>
              <w:t>, м</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сигнал НД - сигнал М1</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1320-1020</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300</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II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сигнал М1 - сигнал М13</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1020-818</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202</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III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сигнал М13 - стык (743,5)</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818-743,5</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74,5</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IV</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стык (743,5) - сигнал ЧII</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743,5-672</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71,5</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V</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сигнал Н - сигнал М3</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1320-982</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338</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VI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сигнал М3 - сигнал М9</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982-861</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121</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VII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сигнал М9 - стык (765)</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861-765</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96</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VIII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стык (765) - сигнал М17</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765-695</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70</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IX</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стык (698,5) - сигнал Ч4</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698,5-609</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89,5</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X</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стык (608) - сигнал Ч8</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608-550</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58</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XI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стык (725) - сигнал Ч3</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725-627</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98</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XII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стык (635) - сигнал Ч5</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635-578</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57</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XIII</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сигнал М15 - сигнал М21</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800-638</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162</w:t>
            </w:r>
          </w:p>
        </w:tc>
      </w:tr>
      <w:tr w:rsidR="004D0CB9" w:rsidRPr="00CB6BEC" w:rsidTr="004D0CB9">
        <w:trPr>
          <w:trHeight w:val="300"/>
        </w:trPr>
        <w:tc>
          <w:tcPr>
            <w:tcW w:w="214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XIV</w:t>
            </w:r>
          </w:p>
        </w:tc>
        <w:tc>
          <w:tcPr>
            <w:tcW w:w="388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сигнал М21 - сигнал М23</w:t>
            </w:r>
          </w:p>
        </w:tc>
        <w:tc>
          <w:tcPr>
            <w:tcW w:w="1800" w:type="dxa"/>
            <w:shd w:val="clear" w:color="auto" w:fill="auto"/>
            <w:noWrap/>
            <w:vAlign w:val="bottom"/>
            <w:hideMark/>
          </w:tcPr>
          <w:p w:rsidR="004D0CB9" w:rsidRPr="00CB6BEC" w:rsidRDefault="004D0CB9" w:rsidP="004D0CB9">
            <w:pPr>
              <w:rPr>
                <w:rFonts w:ascii="Calibri" w:hAnsi="Calibri"/>
                <w:color w:val="000000"/>
              </w:rPr>
            </w:pPr>
            <w:r w:rsidRPr="00CB6BEC">
              <w:rPr>
                <w:rFonts w:ascii="Calibri" w:hAnsi="Calibri"/>
                <w:color w:val="000000"/>
              </w:rPr>
              <w:t>638-568</w:t>
            </w:r>
          </w:p>
        </w:tc>
        <w:tc>
          <w:tcPr>
            <w:tcW w:w="960" w:type="dxa"/>
            <w:shd w:val="clear" w:color="auto" w:fill="auto"/>
            <w:noWrap/>
            <w:vAlign w:val="bottom"/>
            <w:hideMark/>
          </w:tcPr>
          <w:p w:rsidR="004D0CB9" w:rsidRPr="00CB6BEC" w:rsidRDefault="004D0CB9" w:rsidP="004D0CB9">
            <w:pPr>
              <w:jc w:val="right"/>
              <w:rPr>
                <w:rFonts w:ascii="Calibri" w:hAnsi="Calibri"/>
                <w:color w:val="000000"/>
              </w:rPr>
            </w:pPr>
            <w:r w:rsidRPr="00CB6BEC">
              <w:rPr>
                <w:rFonts w:ascii="Calibri" w:hAnsi="Calibri"/>
                <w:color w:val="000000"/>
              </w:rPr>
              <w:t>70</w:t>
            </w:r>
          </w:p>
        </w:tc>
      </w:tr>
    </w:tbl>
    <w:p w:rsidR="004D0CB9" w:rsidRDefault="004D0CB9" w:rsidP="004D0CB9">
      <w:pPr>
        <w:autoSpaceDE w:val="0"/>
        <w:autoSpaceDN w:val="0"/>
        <w:adjustRightInd w:val="0"/>
        <w:rPr>
          <w:rFonts w:ascii="TimesNewRomanPSMT" w:hAnsi="TimesNewRomanPSMT" w:cs="TimesNewRomanPSMT"/>
          <w:sz w:val="28"/>
          <w:szCs w:val="28"/>
        </w:rPr>
      </w:pPr>
    </w:p>
    <w:p w:rsidR="004D0CB9" w:rsidRPr="009870F7" w:rsidRDefault="004D0CB9" w:rsidP="004D0CB9">
      <w:pPr>
        <w:autoSpaceDE w:val="0"/>
        <w:autoSpaceDN w:val="0"/>
        <w:adjustRightInd w:val="0"/>
        <w:jc w:val="both"/>
        <w:rPr>
          <w:b/>
          <w:bCs/>
          <w:sz w:val="28"/>
          <w:szCs w:val="28"/>
        </w:rPr>
      </w:pPr>
      <w:r>
        <w:rPr>
          <w:b/>
          <w:bCs/>
          <w:sz w:val="28"/>
          <w:szCs w:val="28"/>
        </w:rPr>
        <w:t>2.</w:t>
      </w:r>
      <w:r w:rsidRPr="009870F7">
        <w:rPr>
          <w:b/>
          <w:bCs/>
          <w:sz w:val="28"/>
          <w:szCs w:val="28"/>
        </w:rPr>
        <w:t>3.Определение длины маршрутов при различных передвижениях</w:t>
      </w:r>
    </w:p>
    <w:p w:rsidR="004D0CB9" w:rsidRPr="009870F7" w:rsidRDefault="004D0CB9" w:rsidP="004D0CB9">
      <w:pPr>
        <w:autoSpaceDE w:val="0"/>
        <w:autoSpaceDN w:val="0"/>
        <w:adjustRightInd w:val="0"/>
        <w:jc w:val="both"/>
        <w:rPr>
          <w:b/>
          <w:bCs/>
          <w:sz w:val="28"/>
          <w:szCs w:val="28"/>
        </w:rPr>
      </w:pPr>
    </w:p>
    <w:p w:rsidR="004D0CB9" w:rsidRPr="009870F7" w:rsidRDefault="004D0CB9" w:rsidP="004D0CB9">
      <w:pPr>
        <w:autoSpaceDE w:val="0"/>
        <w:autoSpaceDN w:val="0"/>
        <w:adjustRightInd w:val="0"/>
        <w:jc w:val="both"/>
        <w:rPr>
          <w:sz w:val="28"/>
          <w:szCs w:val="28"/>
        </w:rPr>
      </w:pPr>
      <w:r w:rsidRPr="009870F7">
        <w:rPr>
          <w:sz w:val="28"/>
          <w:szCs w:val="28"/>
        </w:rPr>
        <w:t>Таблица длин маршрутов (таблица 7) при электрической централизации составлена на основании рис.2, при этом учтены те же передвижения, что и в таблице 3.</w:t>
      </w:r>
    </w:p>
    <w:p w:rsidR="004D0CB9" w:rsidRPr="00011CDD" w:rsidRDefault="004D0CB9" w:rsidP="004D0CB9">
      <w:pPr>
        <w:autoSpaceDE w:val="0"/>
        <w:autoSpaceDN w:val="0"/>
        <w:adjustRightInd w:val="0"/>
        <w:jc w:val="both"/>
        <w:rPr>
          <w:rFonts w:ascii="TimesNewRomanPSMT" w:hAnsi="TimesNewRomanPSMT" w:cs="TimesNewRomanPSMT"/>
          <w:sz w:val="28"/>
          <w:szCs w:val="28"/>
        </w:rPr>
      </w:pPr>
    </w:p>
    <w:p w:rsidR="004D0CB9" w:rsidRPr="00011CDD" w:rsidRDefault="004D0CB9" w:rsidP="004D0CB9">
      <w:pPr>
        <w:autoSpaceDE w:val="0"/>
        <w:autoSpaceDN w:val="0"/>
        <w:adjustRightInd w:val="0"/>
        <w:jc w:val="both"/>
        <w:rPr>
          <w:rFonts w:ascii="TimesNewRomanPSMT" w:hAnsi="TimesNewRomanPSMT" w:cs="TimesNewRomanPSMT"/>
          <w:sz w:val="28"/>
          <w:szCs w:val="28"/>
        </w:rPr>
      </w:pPr>
    </w:p>
    <w:p w:rsidR="004D0CB9" w:rsidRPr="00011CDD" w:rsidRDefault="004D0CB9" w:rsidP="004D0CB9">
      <w:pPr>
        <w:autoSpaceDE w:val="0"/>
        <w:autoSpaceDN w:val="0"/>
        <w:adjustRightInd w:val="0"/>
        <w:jc w:val="both"/>
        <w:rPr>
          <w:rFonts w:ascii="TimesNewRomanPSMT" w:hAnsi="TimesNewRomanPSMT" w:cs="TimesNewRomanPSMT"/>
          <w:sz w:val="28"/>
          <w:szCs w:val="28"/>
        </w:rPr>
      </w:pPr>
    </w:p>
    <w:p w:rsidR="004D0CB9" w:rsidRPr="00011CDD" w:rsidRDefault="004D0CB9" w:rsidP="004D0CB9">
      <w:pPr>
        <w:autoSpaceDE w:val="0"/>
        <w:autoSpaceDN w:val="0"/>
        <w:adjustRightInd w:val="0"/>
        <w:jc w:val="both"/>
        <w:rPr>
          <w:rFonts w:ascii="TimesNewRomanPSMT" w:hAnsi="TimesNewRomanPSMT" w:cs="TimesNewRomanPSMT"/>
          <w:sz w:val="28"/>
          <w:szCs w:val="28"/>
        </w:rPr>
      </w:pPr>
    </w:p>
    <w:p w:rsidR="004D0CB9" w:rsidRPr="00011CDD" w:rsidRDefault="004D0CB9" w:rsidP="004D0CB9">
      <w:pPr>
        <w:autoSpaceDE w:val="0"/>
        <w:autoSpaceDN w:val="0"/>
        <w:adjustRightInd w:val="0"/>
        <w:jc w:val="both"/>
        <w:rPr>
          <w:rFonts w:ascii="TimesNewRomanPSMT" w:hAnsi="TimesNewRomanPSMT" w:cs="TimesNewRomanPSMT"/>
          <w:sz w:val="28"/>
          <w:szCs w:val="28"/>
        </w:rPr>
      </w:pPr>
    </w:p>
    <w:p w:rsidR="004D0CB9" w:rsidRPr="00011CDD" w:rsidRDefault="004D0CB9" w:rsidP="004D0CB9">
      <w:pPr>
        <w:autoSpaceDE w:val="0"/>
        <w:autoSpaceDN w:val="0"/>
        <w:adjustRightInd w:val="0"/>
        <w:jc w:val="both"/>
        <w:rPr>
          <w:rFonts w:ascii="TimesNewRomanPSMT" w:hAnsi="TimesNewRomanPSMT" w:cs="TimesNewRomanPSMT"/>
          <w:sz w:val="28"/>
          <w:szCs w:val="28"/>
        </w:rPr>
      </w:pPr>
    </w:p>
    <w:p w:rsidR="00BB27AD" w:rsidRDefault="00BB27AD">
      <w:pPr>
        <w:spacing w:line="360" w:lineRule="auto"/>
        <w:ind w:firstLine="567"/>
        <w:jc w:val="both"/>
        <w:rPr>
          <w:rFonts w:ascii="TimesNewRomanPSMT" w:hAnsi="TimesNewRomanPSMT" w:cs="TimesNewRomanPSMT"/>
          <w:sz w:val="28"/>
          <w:szCs w:val="28"/>
        </w:rPr>
      </w:pPr>
      <w:r>
        <w:rPr>
          <w:rFonts w:ascii="TimesNewRomanPSMT" w:hAnsi="TimesNewRomanPSMT" w:cs="TimesNewRomanPSMT"/>
          <w:sz w:val="28"/>
          <w:szCs w:val="28"/>
        </w:rPr>
        <w:br w:type="page"/>
      </w:r>
    </w:p>
    <w:p w:rsidR="00BB27AD" w:rsidRDefault="00BB27AD">
      <w:pPr>
        <w:spacing w:line="360" w:lineRule="auto"/>
        <w:ind w:firstLine="567"/>
        <w:jc w:val="both"/>
        <w:rPr>
          <w:rFonts w:ascii="TimesNewRomanPSMT" w:hAnsi="TimesNewRomanPSMT" w:cs="TimesNewRomanPSMT"/>
          <w:sz w:val="28"/>
          <w:szCs w:val="28"/>
        </w:rPr>
        <w:sectPr w:rsidR="00BB27AD" w:rsidSect="004D0CB9">
          <w:pgSz w:w="11906" w:h="16838"/>
          <w:pgMar w:top="1134" w:right="851" w:bottom="1134" w:left="1701" w:header="709" w:footer="709" w:gutter="0"/>
          <w:cols w:space="708"/>
          <w:docGrid w:linePitch="360"/>
        </w:sectPr>
      </w:pPr>
    </w:p>
    <w:p w:rsidR="00BB27AD" w:rsidRDefault="00BB27AD">
      <w:pPr>
        <w:spacing w:line="360" w:lineRule="auto"/>
        <w:ind w:firstLine="567"/>
        <w:jc w:val="both"/>
        <w:rPr>
          <w:rFonts w:ascii="TimesNewRomanPSMT" w:hAnsi="TimesNewRomanPSMT" w:cs="TimesNewRomanPSMT"/>
          <w:sz w:val="28"/>
          <w:szCs w:val="28"/>
        </w:rPr>
        <w:sectPr w:rsidR="00BB27AD" w:rsidSect="00BB27AD">
          <w:pgSz w:w="16838" w:h="11906" w:orient="landscape"/>
          <w:pgMar w:top="851" w:right="1134" w:bottom="851" w:left="1134" w:header="709" w:footer="709" w:gutter="0"/>
          <w:cols w:space="708"/>
          <w:docGrid w:linePitch="360"/>
        </w:sectPr>
      </w:pPr>
      <w:r>
        <w:rPr>
          <w:rFonts w:ascii="TimesNewRomanPSMT" w:hAnsi="TimesNewRomanPSMT" w:cs="TimesNewRomanPSMT"/>
          <w:noProof/>
          <w:sz w:val="28"/>
          <w:szCs w:val="28"/>
        </w:rPr>
        <w:lastRenderedPageBreak/>
        <w:drawing>
          <wp:inline distT="0" distB="0" distL="0" distR="0">
            <wp:extent cx="9680575" cy="5876925"/>
            <wp:effectExtent l="19050" t="0" r="0" b="0"/>
            <wp:docPr id="105" name="Рисунок 105" descr="C:\Users\Администратор\Desktop\ПЕЛАГЕЯ\эц(другой форм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Администратор\Desktop\ПЕЛАГЕЯ\эц(другой формат).jpg"/>
                    <pic:cNvPicPr>
                      <a:picLocks noChangeAspect="1" noChangeArrowheads="1"/>
                    </pic:cNvPicPr>
                  </pic:nvPicPr>
                  <pic:blipFill>
                    <a:blip r:embed="rId63" cstate="print"/>
                    <a:srcRect/>
                    <a:stretch>
                      <a:fillRect/>
                    </a:stretch>
                  </pic:blipFill>
                  <pic:spPr bwMode="auto">
                    <a:xfrm>
                      <a:off x="0" y="0"/>
                      <a:ext cx="9680575" cy="5876925"/>
                    </a:xfrm>
                    <a:prstGeom prst="rect">
                      <a:avLst/>
                    </a:prstGeom>
                    <a:noFill/>
                    <a:ln w="9525">
                      <a:noFill/>
                      <a:miter lim="800000"/>
                      <a:headEnd/>
                      <a:tailEnd/>
                    </a:ln>
                  </pic:spPr>
                </pic:pic>
              </a:graphicData>
            </a:graphic>
          </wp:inline>
        </w:drawing>
      </w:r>
    </w:p>
    <w:p w:rsidR="004D0CB9" w:rsidRDefault="004D0CB9" w:rsidP="00BB27AD">
      <w:pPr>
        <w:spacing w:line="360" w:lineRule="auto"/>
        <w:ind w:firstLine="567"/>
        <w:jc w:val="right"/>
        <w:rPr>
          <w:rFonts w:ascii="TimesNewRomanPSMT" w:hAnsi="TimesNewRomanPSMT" w:cs="TimesNewRomanPSMT"/>
          <w:sz w:val="28"/>
          <w:szCs w:val="28"/>
        </w:rPr>
      </w:pPr>
      <w:r>
        <w:rPr>
          <w:rFonts w:ascii="TimesNewRomanPSMT" w:hAnsi="TimesNewRomanPSMT" w:cs="TimesNewRomanPSMT"/>
          <w:sz w:val="28"/>
          <w:szCs w:val="28"/>
        </w:rPr>
        <w:lastRenderedPageBreak/>
        <w:t>Таблица 7</w:t>
      </w:r>
    </w:p>
    <w:tbl>
      <w:tblPr>
        <w:tblW w:w="9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1417"/>
        <w:gridCol w:w="960"/>
        <w:gridCol w:w="970"/>
        <w:gridCol w:w="960"/>
        <w:gridCol w:w="960"/>
      </w:tblGrid>
      <w:tr w:rsidR="004D0CB9" w:rsidRPr="007042FA" w:rsidTr="004D0CB9">
        <w:trPr>
          <w:trHeight w:val="300"/>
        </w:trPr>
        <w:tc>
          <w:tcPr>
            <w:tcW w:w="960" w:type="dxa"/>
            <w:shd w:val="clear" w:color="auto" w:fill="auto"/>
            <w:noWrap/>
            <w:vAlign w:val="center"/>
            <w:hideMark/>
          </w:tcPr>
          <w:p w:rsidR="004D0CB9" w:rsidRPr="007042FA" w:rsidRDefault="004D0CB9" w:rsidP="004D0CB9">
            <w:pPr>
              <w:jc w:val="center"/>
              <w:rPr>
                <w:rFonts w:ascii="Calibri" w:hAnsi="Calibri"/>
                <w:b/>
                <w:color w:val="000000"/>
              </w:rPr>
            </w:pPr>
            <w:r w:rsidRPr="007042FA">
              <w:rPr>
                <w:rFonts w:ascii="Calibri" w:hAnsi="Calibri"/>
                <w:b/>
                <w:color w:val="000000"/>
              </w:rPr>
              <w:t>№п/п</w:t>
            </w:r>
          </w:p>
        </w:tc>
        <w:tc>
          <w:tcPr>
            <w:tcW w:w="2883" w:type="dxa"/>
            <w:shd w:val="clear" w:color="auto" w:fill="auto"/>
            <w:noWrap/>
            <w:vAlign w:val="center"/>
            <w:hideMark/>
          </w:tcPr>
          <w:p w:rsidR="004D0CB9" w:rsidRPr="007042FA" w:rsidRDefault="004D0CB9" w:rsidP="004D0CB9">
            <w:pPr>
              <w:jc w:val="center"/>
              <w:rPr>
                <w:rFonts w:ascii="Calibri" w:hAnsi="Calibri"/>
                <w:b/>
                <w:color w:val="000000"/>
              </w:rPr>
            </w:pPr>
            <w:r w:rsidRPr="007042FA">
              <w:rPr>
                <w:rFonts w:ascii="Calibri" w:hAnsi="Calibri"/>
                <w:b/>
                <w:color w:val="000000"/>
              </w:rPr>
              <w:t>наименование передвижений</w:t>
            </w:r>
          </w:p>
        </w:tc>
        <w:tc>
          <w:tcPr>
            <w:tcW w:w="1417" w:type="dxa"/>
            <w:shd w:val="clear" w:color="auto" w:fill="auto"/>
            <w:noWrap/>
            <w:vAlign w:val="center"/>
            <w:hideMark/>
          </w:tcPr>
          <w:p w:rsidR="004D0CB9" w:rsidRPr="007042FA" w:rsidRDefault="004D0CB9" w:rsidP="004D0CB9">
            <w:pPr>
              <w:jc w:val="center"/>
              <w:rPr>
                <w:rFonts w:ascii="Calibri" w:hAnsi="Calibri"/>
                <w:b/>
                <w:color w:val="000000"/>
              </w:rPr>
            </w:pPr>
            <w:r w:rsidRPr="007042FA">
              <w:rPr>
                <w:rFonts w:ascii="Calibri" w:hAnsi="Calibri"/>
                <w:b/>
                <w:color w:val="000000"/>
              </w:rPr>
              <w:t>номер элемента</w:t>
            </w:r>
          </w:p>
        </w:tc>
        <w:tc>
          <w:tcPr>
            <w:tcW w:w="960" w:type="dxa"/>
            <w:shd w:val="clear" w:color="auto" w:fill="auto"/>
            <w:noWrap/>
            <w:vAlign w:val="center"/>
            <w:hideMark/>
          </w:tcPr>
          <w:p w:rsidR="004D0CB9" w:rsidRPr="007042FA" w:rsidRDefault="003374D8" w:rsidP="004D0CB9">
            <w:pPr>
              <w:jc w:val="center"/>
              <w:rPr>
                <w:rFonts w:ascii="Calibri" w:hAnsi="Calibri"/>
                <w:b/>
                <w:color w:val="000000"/>
              </w:rPr>
            </w:pPr>
            <m:oMathPara>
              <m:oMath>
                <m:sSub>
                  <m:sSubPr>
                    <m:ctrlPr>
                      <w:rPr>
                        <w:rFonts w:ascii="Cambria Math" w:hAnsi="Cambria Math"/>
                        <w:b/>
                        <w:i/>
                        <w:color w:val="000000"/>
                      </w:rPr>
                    </m:ctrlPr>
                  </m:sSubPr>
                  <m:e>
                    <m:r>
                      <m:rPr>
                        <m:sty m:val="bi"/>
                      </m:rPr>
                      <w:rPr>
                        <w:rFonts w:ascii="Cambria Math" w:hAnsi="Cambria Math"/>
                        <w:color w:val="000000"/>
                      </w:rPr>
                      <m:t>L</m:t>
                    </m:r>
                  </m:e>
                  <m:sub>
                    <m:r>
                      <m:rPr>
                        <m:sty m:val="bi"/>
                      </m:rPr>
                      <w:rPr>
                        <w:rFonts w:ascii="Cambria Math" w:hAnsi="Cambria Math"/>
                        <w:color w:val="000000"/>
                      </w:rPr>
                      <m:t>м</m:t>
                    </m:r>
                  </m:sub>
                </m:sSub>
              </m:oMath>
            </m:oMathPara>
          </w:p>
        </w:tc>
        <w:tc>
          <w:tcPr>
            <w:tcW w:w="970" w:type="dxa"/>
            <w:shd w:val="clear" w:color="auto" w:fill="auto"/>
            <w:noWrap/>
            <w:vAlign w:val="center"/>
            <w:hideMark/>
          </w:tcPr>
          <w:p w:rsidR="004D0CB9" w:rsidRPr="007042FA" w:rsidRDefault="003374D8" w:rsidP="004D0CB9">
            <w:pPr>
              <w:jc w:val="center"/>
              <w:rPr>
                <w:rFonts w:ascii="Calibri" w:hAnsi="Calibri"/>
                <w:b/>
                <w:color w:val="000000"/>
              </w:rPr>
            </w:pPr>
            <m:oMathPara>
              <m:oMath>
                <m:sSub>
                  <m:sSubPr>
                    <m:ctrlPr>
                      <w:rPr>
                        <w:rFonts w:ascii="Cambria Math" w:hAnsi="Cambria Math"/>
                        <w:b/>
                        <w:i/>
                        <w:color w:val="000000"/>
                      </w:rPr>
                    </m:ctrlPr>
                  </m:sSubPr>
                  <m:e>
                    <m:r>
                      <m:rPr>
                        <m:sty m:val="bi"/>
                      </m:rPr>
                      <w:rPr>
                        <w:rFonts w:ascii="Cambria Math" w:hAnsi="Cambria Math"/>
                        <w:color w:val="000000"/>
                        <w:lang w:val="en-US"/>
                      </w:rPr>
                      <m:t>L</m:t>
                    </m:r>
                  </m:e>
                  <m:sub>
                    <m:r>
                      <m:rPr>
                        <m:sty m:val="bi"/>
                      </m:rPr>
                      <w:rPr>
                        <w:rFonts w:ascii="Cambria Math" w:hAnsi="Cambria Math"/>
                        <w:color w:val="000000"/>
                      </w:rPr>
                      <m:t>поезда</m:t>
                    </m:r>
                  </m:sub>
                </m:sSub>
              </m:oMath>
            </m:oMathPara>
          </w:p>
        </w:tc>
        <w:tc>
          <w:tcPr>
            <w:tcW w:w="960" w:type="dxa"/>
            <w:shd w:val="clear" w:color="auto" w:fill="auto"/>
            <w:noWrap/>
            <w:vAlign w:val="center"/>
            <w:hideMark/>
          </w:tcPr>
          <w:p w:rsidR="004D0CB9" w:rsidRPr="007042FA" w:rsidRDefault="003374D8" w:rsidP="004D0CB9">
            <w:pPr>
              <w:jc w:val="center"/>
              <w:rPr>
                <w:rFonts w:ascii="Calibri" w:hAnsi="Calibri"/>
                <w:b/>
                <w:color w:val="000000"/>
              </w:rPr>
            </w:pPr>
            <m:oMathPara>
              <m:oMath>
                <m:sSub>
                  <m:sSubPr>
                    <m:ctrlPr>
                      <w:rPr>
                        <w:rFonts w:ascii="Cambria Math" w:hAnsi="Cambria Math"/>
                        <w:b/>
                        <w:i/>
                        <w:color w:val="000000"/>
                      </w:rPr>
                    </m:ctrlPr>
                  </m:sSubPr>
                  <m:e>
                    <m:r>
                      <m:rPr>
                        <m:sty m:val="bi"/>
                      </m:rPr>
                      <w:rPr>
                        <w:rFonts w:ascii="Cambria Math" w:hAnsi="Cambria Math"/>
                        <w:color w:val="000000"/>
                        <w:lang w:val="en-US"/>
                      </w:rPr>
                      <m:t>L</m:t>
                    </m:r>
                  </m:e>
                  <m:sub>
                    <m:r>
                      <m:rPr>
                        <m:sty m:val="bi"/>
                      </m:rPr>
                      <w:rPr>
                        <w:rFonts w:ascii="Cambria Math" w:hAnsi="Cambria Math"/>
                        <w:color w:val="000000"/>
                      </w:rPr>
                      <m:t>прибл</m:t>
                    </m:r>
                  </m:sub>
                </m:sSub>
              </m:oMath>
            </m:oMathPara>
          </w:p>
        </w:tc>
        <w:tc>
          <w:tcPr>
            <w:tcW w:w="960" w:type="dxa"/>
            <w:shd w:val="clear" w:color="auto" w:fill="auto"/>
            <w:noWrap/>
            <w:vAlign w:val="center"/>
            <w:hideMark/>
          </w:tcPr>
          <w:p w:rsidR="004D0CB9" w:rsidRPr="007042FA" w:rsidRDefault="004D0CB9" w:rsidP="004D0CB9">
            <w:pPr>
              <w:jc w:val="center"/>
              <w:rPr>
                <w:rFonts w:ascii="Calibri" w:hAnsi="Calibri"/>
                <w:b/>
                <w:color w:val="000000"/>
              </w:rPr>
            </w:pPr>
            <m:oMathPara>
              <m:oMath>
                <m:r>
                  <m:rPr>
                    <m:sty m:val="bi"/>
                  </m:rPr>
                  <w:rPr>
                    <w:rFonts w:ascii="Cambria Math" w:hAnsi="Cambria Math"/>
                    <w:color w:val="000000"/>
                  </w:rPr>
                  <m:t>L</m:t>
                </m:r>
              </m:oMath>
            </m:oMathPara>
          </w:p>
        </w:tc>
      </w:tr>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w:t>
            </w:r>
          </w:p>
        </w:tc>
        <w:tc>
          <w:tcPr>
            <w:tcW w:w="2883"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прием нечетного пассажирского поезда</w:t>
            </w:r>
          </w:p>
        </w:tc>
        <w:tc>
          <w:tcPr>
            <w:tcW w:w="5267" w:type="dxa"/>
            <w:gridSpan w:val="5"/>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8-й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350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1688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1809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1905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1979,5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2051</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2140,5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58</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2198,5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6-й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350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1688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1809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1905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1979,5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2051</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2140,5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58</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2198,5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w:t>
            </w:r>
          </w:p>
        </w:tc>
        <w:tc>
          <w:tcPr>
            <w:tcW w:w="2883"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отправление четного пассажирского поезда</w:t>
            </w:r>
          </w:p>
        </w:tc>
        <w:tc>
          <w:tcPr>
            <w:tcW w:w="5267" w:type="dxa"/>
            <w:gridSpan w:val="5"/>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с 8-го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350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408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497,5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569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643,5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1145,5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с 6-го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350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408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497,5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569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643,5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1145,5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w:t>
            </w:r>
          </w:p>
        </w:tc>
        <w:tc>
          <w:tcPr>
            <w:tcW w:w="2883"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прием нечетного пригородного поезда</w:t>
            </w:r>
          </w:p>
        </w:tc>
        <w:tc>
          <w:tcPr>
            <w:tcW w:w="5267" w:type="dxa"/>
            <w:gridSpan w:val="5"/>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8-й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250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1588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1709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1805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1879,5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1951</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2040,5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58</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2098,5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bl>
    <w:p w:rsidR="004D0CB9" w:rsidRPr="00D435F3" w:rsidRDefault="004D0CB9" w:rsidP="004D0CB9"/>
    <w:p w:rsidR="004D0CB9" w:rsidRPr="009870F7" w:rsidRDefault="004D0CB9" w:rsidP="004D0CB9">
      <w:pPr>
        <w:jc w:val="right"/>
        <w:rPr>
          <w:sz w:val="28"/>
          <w:szCs w:val="28"/>
        </w:rPr>
      </w:pPr>
      <w:r w:rsidRPr="009870F7">
        <w:rPr>
          <w:sz w:val="28"/>
          <w:szCs w:val="28"/>
        </w:rPr>
        <w:lastRenderedPageBreak/>
        <w:t>Продолжение Таблицы 7</w:t>
      </w:r>
    </w:p>
    <w:tbl>
      <w:tblPr>
        <w:tblW w:w="9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1417"/>
        <w:gridCol w:w="960"/>
        <w:gridCol w:w="970"/>
        <w:gridCol w:w="960"/>
        <w:gridCol w:w="960"/>
      </w:tblGrid>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6-й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250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1588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1709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1805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1879,5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1951</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2040,5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58</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2098,5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w:t>
            </w:r>
          </w:p>
        </w:tc>
        <w:tc>
          <w:tcPr>
            <w:tcW w:w="2883"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отправление четного пригородного поезда</w:t>
            </w:r>
          </w:p>
        </w:tc>
        <w:tc>
          <w:tcPr>
            <w:tcW w:w="5267" w:type="dxa"/>
            <w:gridSpan w:val="5"/>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с 8-го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250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397,5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469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543,5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с 6-го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250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397,5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469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543,5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w:t>
            </w:r>
          </w:p>
        </w:tc>
        <w:tc>
          <w:tcPr>
            <w:tcW w:w="2883"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прием нечетного грузового поезда</w:t>
            </w:r>
          </w:p>
        </w:tc>
        <w:tc>
          <w:tcPr>
            <w:tcW w:w="5267" w:type="dxa"/>
            <w:gridSpan w:val="5"/>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4-й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2238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2359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2529,5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2601</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2690,5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1-й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2238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2359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2525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3-й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2238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2359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2525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98</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2623</w:t>
            </w:r>
          </w:p>
        </w:tc>
      </w:tr>
    </w:tbl>
    <w:p w:rsidR="004D0CB9" w:rsidRDefault="004D0CB9" w:rsidP="004D0CB9"/>
    <w:p w:rsidR="004D0CB9" w:rsidRDefault="004D0CB9" w:rsidP="004D0CB9"/>
    <w:p w:rsidR="004D0CB9" w:rsidRDefault="004D0CB9" w:rsidP="004D0CB9"/>
    <w:p w:rsidR="004D0CB9" w:rsidRDefault="004D0CB9" w:rsidP="004D0CB9"/>
    <w:p w:rsidR="004D0CB9" w:rsidRDefault="004D0CB9" w:rsidP="004D0CB9"/>
    <w:p w:rsidR="004D0CB9" w:rsidRPr="009870F7" w:rsidRDefault="004D0CB9" w:rsidP="004D0CB9">
      <w:pPr>
        <w:jc w:val="right"/>
        <w:rPr>
          <w:sz w:val="28"/>
          <w:szCs w:val="28"/>
        </w:rPr>
      </w:pPr>
      <w:r w:rsidRPr="009870F7">
        <w:rPr>
          <w:sz w:val="28"/>
          <w:szCs w:val="28"/>
        </w:rPr>
        <w:t>Продолжение Таблицы 7</w:t>
      </w:r>
    </w:p>
    <w:tbl>
      <w:tblPr>
        <w:tblW w:w="9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1417"/>
        <w:gridCol w:w="960"/>
        <w:gridCol w:w="970"/>
        <w:gridCol w:w="960"/>
        <w:gridCol w:w="960"/>
      </w:tblGrid>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5-й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2238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2359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2525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98</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2623</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57</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2680</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на 7-й путь</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1000</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2238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2359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2455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162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2617</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2687</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6</w:t>
            </w:r>
          </w:p>
        </w:tc>
        <w:tc>
          <w:tcPr>
            <w:tcW w:w="2883"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отправление четного грузового поезда</w:t>
            </w:r>
          </w:p>
        </w:tc>
        <w:tc>
          <w:tcPr>
            <w:tcW w:w="5267" w:type="dxa"/>
            <w:gridSpan w:val="5"/>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с 4-го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IX</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89,5</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989,5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1061</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1135,5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1337,5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1637,5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со 2-го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971,5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1046</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1248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1548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с 3-го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998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1068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1164</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1285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1487</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1787</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с 5-го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57</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957</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XI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98</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1125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1221</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1342</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1544</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1844</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vAlign w:val="center"/>
          </w:tcPr>
          <w:p w:rsidR="004D0CB9" w:rsidRPr="007042FA" w:rsidRDefault="004D0CB9" w:rsidP="004D0CB9">
            <w:pPr>
              <w:jc w:val="center"/>
              <w:rPr>
                <w:rFonts w:ascii="Calibri" w:hAnsi="Calibri"/>
                <w:color w:val="000000"/>
              </w:rPr>
            </w:pPr>
          </w:p>
        </w:tc>
      </w:tr>
    </w:tbl>
    <w:p w:rsidR="004D0CB9" w:rsidRDefault="004D0CB9" w:rsidP="004D0CB9"/>
    <w:p w:rsidR="004D0CB9" w:rsidRDefault="004D0CB9" w:rsidP="004D0CB9"/>
    <w:p w:rsidR="004D0CB9" w:rsidRDefault="004D0CB9" w:rsidP="004D0CB9"/>
    <w:p w:rsidR="004D0CB9" w:rsidRDefault="004D0CB9" w:rsidP="004D0CB9"/>
    <w:p w:rsidR="004D0CB9" w:rsidRDefault="004D0CB9" w:rsidP="004D0CB9"/>
    <w:p w:rsidR="004D0CB9" w:rsidRPr="009870F7" w:rsidRDefault="004D0CB9" w:rsidP="004D0CB9">
      <w:pPr>
        <w:jc w:val="right"/>
        <w:rPr>
          <w:sz w:val="28"/>
          <w:szCs w:val="28"/>
        </w:rPr>
      </w:pPr>
      <w:r w:rsidRPr="009870F7">
        <w:rPr>
          <w:sz w:val="28"/>
          <w:szCs w:val="28"/>
        </w:rPr>
        <w:lastRenderedPageBreak/>
        <w:t>Окончание Таблицы 7</w:t>
      </w:r>
    </w:p>
    <w:tbl>
      <w:tblPr>
        <w:tblW w:w="9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1417"/>
        <w:gridCol w:w="960"/>
        <w:gridCol w:w="970"/>
        <w:gridCol w:w="960"/>
        <w:gridCol w:w="960"/>
      </w:tblGrid>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w:t>
            </w: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маневры по нечетному главному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338</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438</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121</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559</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96</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655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VIII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70</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725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8150" w:type="dxa"/>
            <w:gridSpan w:val="6"/>
            <w:shd w:val="clear" w:color="auto" w:fill="auto"/>
            <w:noWrap/>
            <w:vAlign w:val="center"/>
            <w:hideMark/>
          </w:tcPr>
          <w:p w:rsidR="004D0CB9" w:rsidRPr="007042FA" w:rsidRDefault="004D0CB9" w:rsidP="004D0CB9">
            <w:pPr>
              <w:jc w:val="center"/>
              <w:rPr>
                <w:rFonts w:ascii="Calibri" w:hAnsi="Calibri"/>
                <w:color w:val="000000"/>
              </w:rPr>
            </w:pPr>
          </w:p>
        </w:tc>
      </w:tr>
      <w:tr w:rsidR="004D0CB9" w:rsidRPr="007042FA" w:rsidTr="004D0CB9">
        <w:trPr>
          <w:trHeight w:val="300"/>
        </w:trPr>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8</w:t>
            </w:r>
          </w:p>
        </w:tc>
        <w:tc>
          <w:tcPr>
            <w:tcW w:w="2883"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маневры по четному главному пути</w:t>
            </w: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300</w:t>
            </w:r>
          </w:p>
        </w:tc>
        <w:tc>
          <w:tcPr>
            <w:tcW w:w="970" w:type="dxa"/>
            <w:vMerge w:val="restart"/>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100</w:t>
            </w:r>
          </w:p>
        </w:tc>
        <w:tc>
          <w:tcPr>
            <w:tcW w:w="960" w:type="dxa"/>
            <w:vMerge w:val="restart"/>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400</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202</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602</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III</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676,5</w:t>
            </w:r>
          </w:p>
        </w:tc>
      </w:tr>
      <w:tr w:rsidR="004D0CB9" w:rsidRPr="007042FA" w:rsidTr="004D0CB9">
        <w:trPr>
          <w:trHeight w:val="300"/>
        </w:trPr>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2883"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1417"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IV</w:t>
            </w: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71,5</w:t>
            </w:r>
          </w:p>
        </w:tc>
        <w:tc>
          <w:tcPr>
            <w:tcW w:w="97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vMerge/>
            <w:shd w:val="clear" w:color="auto" w:fill="auto"/>
            <w:noWrap/>
            <w:vAlign w:val="center"/>
            <w:hideMark/>
          </w:tcPr>
          <w:p w:rsidR="004D0CB9" w:rsidRPr="007042FA" w:rsidRDefault="004D0CB9" w:rsidP="004D0CB9">
            <w:pPr>
              <w:jc w:val="center"/>
              <w:rPr>
                <w:rFonts w:ascii="Calibri" w:hAnsi="Calibri"/>
                <w:color w:val="000000"/>
              </w:rPr>
            </w:pPr>
          </w:p>
        </w:tc>
        <w:tc>
          <w:tcPr>
            <w:tcW w:w="960" w:type="dxa"/>
            <w:shd w:val="clear" w:color="auto" w:fill="auto"/>
            <w:noWrap/>
            <w:vAlign w:val="center"/>
            <w:hideMark/>
          </w:tcPr>
          <w:p w:rsidR="004D0CB9" w:rsidRPr="007042FA" w:rsidRDefault="004D0CB9" w:rsidP="004D0CB9">
            <w:pPr>
              <w:jc w:val="center"/>
              <w:rPr>
                <w:rFonts w:ascii="Calibri" w:hAnsi="Calibri"/>
                <w:color w:val="000000"/>
              </w:rPr>
            </w:pPr>
            <w:r w:rsidRPr="007042FA">
              <w:rPr>
                <w:rFonts w:ascii="Calibri" w:hAnsi="Calibri"/>
                <w:color w:val="000000"/>
              </w:rPr>
              <w:t>748</w:t>
            </w:r>
          </w:p>
        </w:tc>
      </w:tr>
    </w:tbl>
    <w:p w:rsidR="004D0CB9" w:rsidRPr="009870F7" w:rsidRDefault="004D0CB9" w:rsidP="004D0CB9">
      <w:pPr>
        <w:autoSpaceDE w:val="0"/>
        <w:autoSpaceDN w:val="0"/>
        <w:adjustRightInd w:val="0"/>
        <w:rPr>
          <w:rFonts w:ascii="TimesNewRomanPSMT" w:hAnsi="TimesNewRomanPSMT" w:cs="TimesNewRomanPSMT"/>
          <w:sz w:val="28"/>
          <w:szCs w:val="28"/>
        </w:rPr>
      </w:pPr>
    </w:p>
    <w:p w:rsidR="004D0CB9" w:rsidRPr="009870F7" w:rsidRDefault="004D0CB9" w:rsidP="004D0CB9">
      <w:pPr>
        <w:autoSpaceDE w:val="0"/>
        <w:autoSpaceDN w:val="0"/>
        <w:adjustRightInd w:val="0"/>
        <w:jc w:val="both"/>
        <w:rPr>
          <w:b/>
          <w:bCs/>
          <w:sz w:val="28"/>
          <w:szCs w:val="28"/>
        </w:rPr>
      </w:pPr>
      <w:r>
        <w:rPr>
          <w:b/>
          <w:bCs/>
          <w:sz w:val="28"/>
          <w:szCs w:val="28"/>
        </w:rPr>
        <w:t>2.</w:t>
      </w:r>
      <w:r w:rsidRPr="009870F7">
        <w:rPr>
          <w:b/>
          <w:bCs/>
          <w:sz w:val="28"/>
          <w:szCs w:val="28"/>
        </w:rPr>
        <w:t>4.Расчет времени занятия каждого элемента различными передвижениями</w:t>
      </w:r>
    </w:p>
    <w:p w:rsidR="004D0CB9" w:rsidRPr="009870F7" w:rsidRDefault="004D0CB9" w:rsidP="004D0CB9">
      <w:pPr>
        <w:autoSpaceDE w:val="0"/>
        <w:autoSpaceDN w:val="0"/>
        <w:adjustRightInd w:val="0"/>
        <w:jc w:val="both"/>
        <w:rPr>
          <w:sz w:val="28"/>
          <w:szCs w:val="28"/>
        </w:rPr>
      </w:pPr>
      <w:r w:rsidRPr="009870F7">
        <w:rPr>
          <w:sz w:val="28"/>
          <w:szCs w:val="28"/>
        </w:rPr>
        <w:t>Расчет времени занятия элементов горловины при электрической централизации производится с использованием данных таблицы 7 и по той же методике, что и при нецентрализованных стрел</w:t>
      </w:r>
      <w:r>
        <w:rPr>
          <w:sz w:val="28"/>
          <w:szCs w:val="28"/>
        </w:rPr>
        <w:t>ках. Расчет сведен в таблицу 8.</w:t>
      </w:r>
    </w:p>
    <w:p w:rsidR="004D0CB9" w:rsidRDefault="004D0CB9" w:rsidP="004D0CB9">
      <w:pPr>
        <w:autoSpaceDE w:val="0"/>
        <w:autoSpaceDN w:val="0"/>
        <w:adjustRightInd w:val="0"/>
        <w:jc w:val="right"/>
        <w:rPr>
          <w:rFonts w:ascii="TimesNewRomanPSMT" w:hAnsi="TimesNewRomanPSMT" w:cs="TimesNewRomanPSMT"/>
          <w:sz w:val="28"/>
          <w:szCs w:val="28"/>
        </w:rPr>
      </w:pPr>
      <w:r>
        <w:rPr>
          <w:rFonts w:ascii="TimesNewRomanPSMT" w:hAnsi="TimesNewRomanPSMT" w:cs="TimesNewRomanPSMT"/>
          <w:sz w:val="28"/>
          <w:szCs w:val="28"/>
        </w:rPr>
        <w:t>Таблица 8</w:t>
      </w:r>
    </w:p>
    <w:tbl>
      <w:tblPr>
        <w:tblW w:w="9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663"/>
        <w:gridCol w:w="1530"/>
        <w:gridCol w:w="993"/>
        <w:gridCol w:w="992"/>
        <w:gridCol w:w="1052"/>
        <w:gridCol w:w="507"/>
        <w:gridCol w:w="494"/>
        <w:gridCol w:w="1052"/>
      </w:tblGrid>
      <w:tr w:rsidR="004D0CB9" w:rsidRPr="00D5734A" w:rsidTr="004D0CB9">
        <w:trPr>
          <w:trHeight w:val="300"/>
        </w:trPr>
        <w:tc>
          <w:tcPr>
            <w:tcW w:w="827" w:type="dxa"/>
            <w:shd w:val="clear" w:color="auto" w:fill="auto"/>
            <w:noWrap/>
            <w:vAlign w:val="center"/>
            <w:hideMark/>
          </w:tcPr>
          <w:p w:rsidR="004D0CB9" w:rsidRPr="005B3F68" w:rsidRDefault="004D0CB9" w:rsidP="004D0CB9">
            <w:pPr>
              <w:jc w:val="center"/>
              <w:rPr>
                <w:rFonts w:ascii="Calibri" w:hAnsi="Calibri"/>
                <w:b/>
                <w:color w:val="000000"/>
              </w:rPr>
            </w:pPr>
            <w:r w:rsidRPr="005B3F68">
              <w:rPr>
                <w:rFonts w:ascii="Calibri" w:hAnsi="Calibri"/>
                <w:b/>
                <w:color w:val="000000"/>
              </w:rPr>
              <w:t>№П/П</w:t>
            </w:r>
          </w:p>
        </w:tc>
        <w:tc>
          <w:tcPr>
            <w:tcW w:w="1663" w:type="dxa"/>
            <w:shd w:val="clear" w:color="auto" w:fill="auto"/>
            <w:noWrap/>
            <w:vAlign w:val="center"/>
            <w:hideMark/>
          </w:tcPr>
          <w:p w:rsidR="004D0CB9" w:rsidRPr="005B3F68" w:rsidRDefault="004D0CB9" w:rsidP="004D0CB9">
            <w:pPr>
              <w:jc w:val="center"/>
              <w:rPr>
                <w:rFonts w:ascii="Calibri" w:hAnsi="Calibri"/>
                <w:b/>
                <w:color w:val="000000"/>
              </w:rPr>
            </w:pPr>
            <w:r w:rsidRPr="005B3F68">
              <w:rPr>
                <w:rFonts w:ascii="Calibri" w:hAnsi="Calibri"/>
                <w:b/>
                <w:color w:val="000000"/>
              </w:rPr>
              <w:t>Наименование передвижения</w:t>
            </w:r>
          </w:p>
        </w:tc>
        <w:tc>
          <w:tcPr>
            <w:tcW w:w="1530" w:type="dxa"/>
            <w:shd w:val="clear" w:color="auto" w:fill="auto"/>
            <w:noWrap/>
            <w:vAlign w:val="center"/>
            <w:hideMark/>
          </w:tcPr>
          <w:p w:rsidR="004D0CB9" w:rsidRPr="005B3F68" w:rsidRDefault="004D0CB9" w:rsidP="004D0CB9">
            <w:pPr>
              <w:jc w:val="center"/>
              <w:rPr>
                <w:rFonts w:ascii="Calibri" w:hAnsi="Calibri"/>
                <w:b/>
                <w:color w:val="000000"/>
              </w:rPr>
            </w:pPr>
            <w:r w:rsidRPr="005B3F68">
              <w:rPr>
                <w:rFonts w:ascii="Calibri" w:hAnsi="Calibri"/>
                <w:b/>
                <w:color w:val="000000"/>
              </w:rPr>
              <w:t>Номер элемента</w:t>
            </w:r>
          </w:p>
        </w:tc>
        <w:tc>
          <w:tcPr>
            <w:tcW w:w="993" w:type="dxa"/>
            <w:shd w:val="clear" w:color="auto" w:fill="auto"/>
            <w:noWrap/>
            <w:vAlign w:val="center"/>
            <w:hideMark/>
          </w:tcPr>
          <w:p w:rsidR="004D0CB9" w:rsidRPr="005B3F68" w:rsidRDefault="004D0CB9" w:rsidP="004D0CB9">
            <w:pPr>
              <w:jc w:val="center"/>
              <w:rPr>
                <w:rFonts w:ascii="Calibri" w:hAnsi="Calibri"/>
                <w:b/>
                <w:color w:val="000000"/>
              </w:rPr>
            </w:pPr>
            <w:proofErr w:type="spellStart"/>
            <w:r w:rsidRPr="005B3F68">
              <w:rPr>
                <w:rFonts w:ascii="Calibri" w:hAnsi="Calibri"/>
                <w:b/>
                <w:color w:val="000000"/>
              </w:rPr>
              <w:t>L,м</w:t>
            </w:r>
            <w:proofErr w:type="spellEnd"/>
          </w:p>
        </w:tc>
        <w:tc>
          <w:tcPr>
            <w:tcW w:w="992" w:type="dxa"/>
            <w:shd w:val="clear" w:color="auto" w:fill="auto"/>
            <w:noWrap/>
            <w:vAlign w:val="center"/>
            <w:hideMark/>
          </w:tcPr>
          <w:p w:rsidR="004D0CB9" w:rsidRPr="005B3F68" w:rsidRDefault="004D0CB9" w:rsidP="004D0CB9">
            <w:pPr>
              <w:jc w:val="center"/>
              <w:rPr>
                <w:rFonts w:ascii="Calibri" w:hAnsi="Calibri"/>
                <w:b/>
                <w:color w:val="000000"/>
              </w:rPr>
            </w:pPr>
            <w:r w:rsidRPr="005B3F68">
              <w:rPr>
                <w:rFonts w:ascii="Calibri" w:hAnsi="Calibri"/>
                <w:b/>
                <w:color w:val="000000"/>
              </w:rPr>
              <w:t>V, км/ч</w:t>
            </w:r>
          </w:p>
        </w:tc>
        <w:tc>
          <w:tcPr>
            <w:tcW w:w="1052" w:type="dxa"/>
            <w:shd w:val="clear" w:color="auto" w:fill="auto"/>
            <w:noWrap/>
            <w:vAlign w:val="center"/>
            <w:hideMark/>
          </w:tcPr>
          <w:p w:rsidR="004D0CB9" w:rsidRPr="005B3F68" w:rsidRDefault="004D0CB9" w:rsidP="004D0CB9">
            <w:pPr>
              <w:jc w:val="center"/>
              <w:rPr>
                <w:rFonts w:ascii="Calibri" w:hAnsi="Calibri"/>
                <w:b/>
                <w:color w:val="000000"/>
              </w:rPr>
            </w:pPr>
            <w:r w:rsidRPr="005B3F68">
              <w:rPr>
                <w:rFonts w:ascii="Calibri" w:hAnsi="Calibri"/>
                <w:b/>
                <w:color w:val="000000"/>
              </w:rPr>
              <w:t>0,06L/V</w:t>
            </w:r>
          </w:p>
        </w:tc>
        <w:tc>
          <w:tcPr>
            <w:tcW w:w="507" w:type="dxa"/>
            <w:shd w:val="clear" w:color="auto" w:fill="auto"/>
            <w:noWrap/>
            <w:vAlign w:val="center"/>
            <w:hideMark/>
          </w:tcPr>
          <w:p w:rsidR="004D0CB9" w:rsidRPr="005B3F68" w:rsidRDefault="004D0CB9" w:rsidP="004D0CB9">
            <w:pPr>
              <w:jc w:val="center"/>
              <w:rPr>
                <w:rFonts w:ascii="Calibri" w:hAnsi="Calibri"/>
                <w:b/>
                <w:color w:val="000000"/>
              </w:rPr>
            </w:pPr>
            <w:proofErr w:type="spellStart"/>
            <w:r w:rsidRPr="005B3F68">
              <w:rPr>
                <w:rFonts w:ascii="Calibri" w:hAnsi="Calibri"/>
                <w:b/>
                <w:color w:val="000000"/>
              </w:rPr>
              <w:t>tвс</w:t>
            </w:r>
            <w:proofErr w:type="spellEnd"/>
          </w:p>
        </w:tc>
        <w:tc>
          <w:tcPr>
            <w:tcW w:w="494" w:type="dxa"/>
            <w:shd w:val="clear" w:color="auto" w:fill="auto"/>
            <w:noWrap/>
            <w:vAlign w:val="center"/>
            <w:hideMark/>
          </w:tcPr>
          <w:p w:rsidR="004D0CB9" w:rsidRPr="005B3F68" w:rsidRDefault="004D0CB9" w:rsidP="004D0CB9">
            <w:pPr>
              <w:jc w:val="center"/>
              <w:rPr>
                <w:rFonts w:ascii="Calibri" w:hAnsi="Calibri"/>
                <w:b/>
                <w:color w:val="000000"/>
              </w:rPr>
            </w:pPr>
            <w:proofErr w:type="spellStart"/>
            <w:r w:rsidRPr="005B3F68">
              <w:rPr>
                <w:rFonts w:ascii="Calibri" w:hAnsi="Calibri"/>
                <w:b/>
                <w:color w:val="000000"/>
              </w:rPr>
              <w:t>tм</w:t>
            </w:r>
            <w:proofErr w:type="spellEnd"/>
          </w:p>
        </w:tc>
        <w:tc>
          <w:tcPr>
            <w:tcW w:w="1052" w:type="dxa"/>
            <w:shd w:val="clear" w:color="auto" w:fill="auto"/>
            <w:noWrap/>
            <w:vAlign w:val="center"/>
            <w:hideMark/>
          </w:tcPr>
          <w:p w:rsidR="004D0CB9" w:rsidRPr="005B3F68" w:rsidRDefault="004D0CB9" w:rsidP="004D0CB9">
            <w:pPr>
              <w:jc w:val="center"/>
              <w:rPr>
                <w:rFonts w:ascii="Calibri" w:hAnsi="Calibri"/>
                <w:b/>
                <w:color w:val="000000"/>
              </w:rPr>
            </w:pPr>
            <w:proofErr w:type="spellStart"/>
            <w:r w:rsidRPr="005B3F68">
              <w:rPr>
                <w:rFonts w:ascii="Calibri" w:hAnsi="Calibri"/>
                <w:b/>
                <w:color w:val="000000"/>
              </w:rPr>
              <w:t>t,мин</w:t>
            </w:r>
            <w:proofErr w:type="spellEnd"/>
          </w:p>
        </w:tc>
      </w:tr>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w:t>
            </w: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прием нечетного пассажирского поезда</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8-й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1688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3,376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3,776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1809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3,618</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4,018</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3,81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1979,5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3,959</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4,359</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2051</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4,102</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4,502</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2140,5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4,281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4,681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2198,5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4,397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4,797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6-й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1688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3,376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3,776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1809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3,618</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4,018</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3,81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1979,5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3,959</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4,359</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2051</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4,102</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4,502</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2140,5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4,281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4,681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2198,5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4,397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4,797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w:t>
            </w: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отправление четного пассажирского поезда</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с 8-го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0,816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1,216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497,5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0,995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1,395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569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1,138</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1,538</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643,5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1,287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1,687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845,5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1,691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2,091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2,291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2,691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rPr>
                <w:rFonts w:ascii="Calibri" w:hAnsi="Calibri"/>
                <w:color w:val="000000"/>
              </w:rPr>
            </w:pPr>
          </w:p>
        </w:tc>
      </w:tr>
    </w:tbl>
    <w:p w:rsidR="004D0CB9" w:rsidRDefault="004D0CB9" w:rsidP="004D0CB9">
      <w:pPr>
        <w:jc w:val="right"/>
        <w:rPr>
          <w:sz w:val="28"/>
          <w:szCs w:val="28"/>
        </w:rPr>
      </w:pPr>
    </w:p>
    <w:p w:rsidR="004D0CB9" w:rsidRDefault="004D0CB9" w:rsidP="004D0CB9">
      <w:pPr>
        <w:jc w:val="right"/>
        <w:rPr>
          <w:sz w:val="28"/>
          <w:szCs w:val="28"/>
        </w:rPr>
      </w:pPr>
    </w:p>
    <w:p w:rsidR="004D0CB9" w:rsidRPr="009870F7" w:rsidRDefault="004D0CB9" w:rsidP="004D0CB9">
      <w:pPr>
        <w:jc w:val="right"/>
        <w:rPr>
          <w:sz w:val="28"/>
          <w:szCs w:val="28"/>
        </w:rPr>
      </w:pPr>
      <w:r w:rsidRPr="009870F7">
        <w:rPr>
          <w:sz w:val="28"/>
          <w:szCs w:val="28"/>
        </w:rPr>
        <w:t>Продолжение Таблицы 8</w:t>
      </w:r>
    </w:p>
    <w:tbl>
      <w:tblPr>
        <w:tblW w:w="9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663"/>
        <w:gridCol w:w="1530"/>
        <w:gridCol w:w="993"/>
        <w:gridCol w:w="992"/>
        <w:gridCol w:w="1052"/>
        <w:gridCol w:w="507"/>
        <w:gridCol w:w="494"/>
        <w:gridCol w:w="1052"/>
      </w:tblGrid>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с 6-го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0,816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1,216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497,5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0,995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1,395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569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1,138</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1,538</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643,5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1,287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1,687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845,5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1,691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2,091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2,291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2,691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w:t>
            </w: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прием нечетного пригородного поезда</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8-й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1588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2,382</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2,782</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1709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2,5635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2,9635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2,7075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3,1075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1879,5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2,81925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3,21925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1951</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2,9265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3,3265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2040,5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3,06075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3,46075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2098,5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3,14775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3,54775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6-й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1588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2,382</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2,782</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1709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2,5635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2,9635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2,7075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3,1075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1879,5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2,81925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3,21925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1951</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2,9265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3,3265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2040,5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3,06075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3,46075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2098,5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3,14775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3,54775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w:t>
            </w: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отправление четного пригородного поезда</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с 8-го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0,462</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0,862</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397,5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0,59625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0,99625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0,7035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1,1035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543,5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0,81525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1,21525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745,5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1,11825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1,51825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1045,5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1,56825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1,96825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с 6-го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0,462</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0,862</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397,5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0,59625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0,99625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0,7035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1,1035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543,5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0,81525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1,21525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745,5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1,11825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1,51825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1045,5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1,56825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1,96825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bl>
    <w:p w:rsidR="004D0CB9" w:rsidRDefault="004D0CB9" w:rsidP="004D0CB9"/>
    <w:p w:rsidR="004D0CB9" w:rsidRDefault="004D0CB9" w:rsidP="004D0CB9"/>
    <w:p w:rsidR="004D0CB9" w:rsidRDefault="004D0CB9" w:rsidP="004D0CB9"/>
    <w:p w:rsidR="004D0CB9" w:rsidRDefault="004D0CB9" w:rsidP="004D0CB9">
      <w:pPr>
        <w:jc w:val="right"/>
        <w:rPr>
          <w:sz w:val="28"/>
          <w:szCs w:val="28"/>
        </w:rPr>
      </w:pPr>
    </w:p>
    <w:p w:rsidR="004D0CB9" w:rsidRDefault="004D0CB9" w:rsidP="004D0CB9">
      <w:pPr>
        <w:jc w:val="right"/>
        <w:rPr>
          <w:sz w:val="28"/>
          <w:szCs w:val="28"/>
        </w:rPr>
      </w:pPr>
    </w:p>
    <w:p w:rsidR="004D0CB9" w:rsidRDefault="004D0CB9" w:rsidP="004D0CB9">
      <w:pPr>
        <w:jc w:val="right"/>
        <w:rPr>
          <w:sz w:val="28"/>
          <w:szCs w:val="28"/>
        </w:rPr>
      </w:pPr>
    </w:p>
    <w:p w:rsidR="004D0CB9" w:rsidRPr="009870F7" w:rsidRDefault="004D0CB9" w:rsidP="004D0CB9">
      <w:pPr>
        <w:jc w:val="right"/>
        <w:rPr>
          <w:sz w:val="28"/>
          <w:szCs w:val="28"/>
        </w:rPr>
      </w:pPr>
      <w:r w:rsidRPr="009870F7">
        <w:rPr>
          <w:sz w:val="28"/>
          <w:szCs w:val="28"/>
        </w:rPr>
        <w:lastRenderedPageBreak/>
        <w:t>Продолжение Таблицы 8</w:t>
      </w:r>
    </w:p>
    <w:tbl>
      <w:tblPr>
        <w:tblW w:w="9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663"/>
        <w:gridCol w:w="1530"/>
        <w:gridCol w:w="993"/>
        <w:gridCol w:w="992"/>
        <w:gridCol w:w="1052"/>
        <w:gridCol w:w="507"/>
        <w:gridCol w:w="494"/>
        <w:gridCol w:w="1052"/>
      </w:tblGrid>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5</w:t>
            </w: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прием нечетного грузового поезда</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4-й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2238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3,836571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4,236571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2359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4,044</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4,444</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4,208571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4,608571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2529,5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4,336286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4,736286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2601</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4,458857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4,858857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2690,5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4,612286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5,012286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1-й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2238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3,836571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4,236571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2359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4,044</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4,444</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4,208571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4,608571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2525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4,328571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4,728571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3-й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2238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3,836571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4,236571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2359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4,044</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4,444</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4,208571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4,608571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2525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4,328571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4,728571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2623</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4,496571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4,896571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5-й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2238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3,836571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4,236571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2359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4,044</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4,444</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4,208571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4,608571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2525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4,328571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4,728571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2623</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4,496571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4,896571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2680</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4,594286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4,994286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на 7-й путь</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2238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3,836571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4,236571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2359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4,044</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4,444</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2455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4,208571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4,608571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2617</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4,486286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4,886286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2687</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4,606286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5,006286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6</w:t>
            </w: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отправление четного грузового поезда</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с 4-го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IX</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989,5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1,696286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2,096286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1061</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1,818857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2,218857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1135,5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1,946571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2,346571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1337,5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2,292857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2,692857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1637,5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2,807143</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3,207143</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со 2-го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971,5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1,665429</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2,065429</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1046</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1,793143</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2,193143</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1248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2,139429</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2,539429</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1548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2,653714</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3,053714</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bl>
    <w:p w:rsidR="004D0CB9" w:rsidRDefault="004D0CB9" w:rsidP="004D0CB9"/>
    <w:p w:rsidR="004D0CB9" w:rsidRDefault="004D0CB9" w:rsidP="004D0CB9">
      <w:pPr>
        <w:jc w:val="right"/>
        <w:rPr>
          <w:sz w:val="28"/>
          <w:szCs w:val="28"/>
        </w:rPr>
      </w:pPr>
    </w:p>
    <w:p w:rsidR="004D0CB9" w:rsidRPr="00EA56F3" w:rsidRDefault="004D0CB9" w:rsidP="004D0CB9">
      <w:pPr>
        <w:jc w:val="right"/>
        <w:rPr>
          <w:sz w:val="28"/>
          <w:szCs w:val="28"/>
        </w:rPr>
      </w:pPr>
      <w:r>
        <w:rPr>
          <w:sz w:val="28"/>
          <w:szCs w:val="28"/>
        </w:rPr>
        <w:lastRenderedPageBreak/>
        <w:t>Окончание Таблицы 8</w:t>
      </w:r>
    </w:p>
    <w:tbl>
      <w:tblPr>
        <w:tblW w:w="9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663"/>
        <w:gridCol w:w="1530"/>
        <w:gridCol w:w="993"/>
        <w:gridCol w:w="992"/>
        <w:gridCol w:w="1052"/>
        <w:gridCol w:w="507"/>
        <w:gridCol w:w="494"/>
        <w:gridCol w:w="1052"/>
      </w:tblGrid>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с 3-го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998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1,710857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2,110857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1068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1,830857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2,230857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1164</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1,995429</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2,395429</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1285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2,202857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2,602857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1487</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2,549143</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2,949143</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1787</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3,063429</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3,463429</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с 5-го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957</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1,640571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2,040571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XI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1055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1,808571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2,208571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1125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1,928571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2,328571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1221</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2,093143</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2,493143</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1342</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2,300571</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2,700571</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1544</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2,646857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3,046857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1844</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3,161143</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3,561143</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7</w:t>
            </w: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маневры по нечетному главному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438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1,314</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1,714</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559</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1,677</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2,077</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655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1,965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2,365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VIII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725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2,175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2,575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8283" w:type="dxa"/>
            <w:gridSpan w:val="8"/>
            <w:shd w:val="clear" w:color="auto" w:fill="auto"/>
            <w:noWrap/>
            <w:vAlign w:val="center"/>
            <w:hideMark/>
          </w:tcPr>
          <w:p w:rsidR="004D0CB9" w:rsidRPr="00D5734A" w:rsidRDefault="004D0CB9" w:rsidP="004D0CB9">
            <w:pPr>
              <w:jc w:val="center"/>
              <w:rPr>
                <w:rFonts w:ascii="Calibri" w:hAnsi="Calibri"/>
                <w:color w:val="000000"/>
              </w:rPr>
            </w:pPr>
          </w:p>
        </w:tc>
      </w:tr>
      <w:tr w:rsidR="004D0CB9" w:rsidRPr="00D5734A" w:rsidTr="004D0CB9">
        <w:trPr>
          <w:trHeight w:val="300"/>
        </w:trPr>
        <w:tc>
          <w:tcPr>
            <w:tcW w:w="827"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8</w:t>
            </w:r>
          </w:p>
        </w:tc>
        <w:tc>
          <w:tcPr>
            <w:tcW w:w="1663" w:type="dxa"/>
            <w:vMerge w:val="restart"/>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маневры по четному главному пути</w:t>
            </w: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400</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1,2</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602</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1,806</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2,206</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III</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676,5</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2,0295</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2,4295</w:t>
            </w:r>
          </w:p>
        </w:tc>
      </w:tr>
      <w:tr w:rsidR="004D0CB9" w:rsidRPr="00D5734A" w:rsidTr="004D0CB9">
        <w:trPr>
          <w:trHeight w:val="300"/>
        </w:trPr>
        <w:tc>
          <w:tcPr>
            <w:tcW w:w="827"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663" w:type="dxa"/>
            <w:vMerge/>
            <w:shd w:val="clear" w:color="auto" w:fill="auto"/>
            <w:noWrap/>
            <w:vAlign w:val="center"/>
            <w:hideMark/>
          </w:tcPr>
          <w:p w:rsidR="004D0CB9" w:rsidRPr="00D5734A" w:rsidRDefault="004D0CB9" w:rsidP="004D0CB9">
            <w:pPr>
              <w:jc w:val="center"/>
              <w:rPr>
                <w:rFonts w:ascii="Calibri" w:hAnsi="Calibri"/>
                <w:color w:val="000000"/>
              </w:rPr>
            </w:pPr>
          </w:p>
        </w:tc>
        <w:tc>
          <w:tcPr>
            <w:tcW w:w="1530"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IV</w:t>
            </w:r>
          </w:p>
        </w:tc>
        <w:tc>
          <w:tcPr>
            <w:tcW w:w="993"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748</w:t>
            </w:r>
          </w:p>
        </w:tc>
        <w:tc>
          <w:tcPr>
            <w:tcW w:w="99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20</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2,244</w:t>
            </w:r>
          </w:p>
        </w:tc>
        <w:tc>
          <w:tcPr>
            <w:tcW w:w="507"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0,1</w:t>
            </w:r>
          </w:p>
        </w:tc>
        <w:tc>
          <w:tcPr>
            <w:tcW w:w="494"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0,3</w:t>
            </w:r>
          </w:p>
        </w:tc>
        <w:tc>
          <w:tcPr>
            <w:tcW w:w="1052" w:type="dxa"/>
            <w:shd w:val="clear" w:color="auto" w:fill="auto"/>
            <w:noWrap/>
            <w:vAlign w:val="center"/>
            <w:hideMark/>
          </w:tcPr>
          <w:p w:rsidR="004D0CB9" w:rsidRPr="00D5734A" w:rsidRDefault="004D0CB9" w:rsidP="004D0CB9">
            <w:pPr>
              <w:jc w:val="center"/>
              <w:rPr>
                <w:rFonts w:ascii="Calibri" w:hAnsi="Calibri"/>
                <w:color w:val="000000"/>
              </w:rPr>
            </w:pPr>
            <w:r w:rsidRPr="00D5734A">
              <w:rPr>
                <w:rFonts w:ascii="Calibri" w:hAnsi="Calibri"/>
                <w:color w:val="000000"/>
              </w:rPr>
              <w:t>2,644</w:t>
            </w:r>
          </w:p>
        </w:tc>
      </w:tr>
    </w:tbl>
    <w:p w:rsidR="004D0CB9" w:rsidRDefault="004D0CB9" w:rsidP="004D0CB9">
      <w:pPr>
        <w:autoSpaceDE w:val="0"/>
        <w:autoSpaceDN w:val="0"/>
        <w:adjustRightInd w:val="0"/>
        <w:rPr>
          <w:rFonts w:ascii="TimesNewRomanPSMT" w:hAnsi="TimesNewRomanPSMT" w:cs="TimesNewRomanPSMT"/>
          <w:sz w:val="28"/>
          <w:szCs w:val="28"/>
        </w:rPr>
      </w:pPr>
    </w:p>
    <w:p w:rsidR="004D0CB9" w:rsidRDefault="004D0CB9" w:rsidP="004D0CB9">
      <w:pPr>
        <w:autoSpaceDE w:val="0"/>
        <w:autoSpaceDN w:val="0"/>
        <w:adjustRightInd w:val="0"/>
        <w:jc w:val="both"/>
        <w:rPr>
          <w:b/>
          <w:bCs/>
          <w:sz w:val="28"/>
          <w:szCs w:val="28"/>
        </w:rPr>
      </w:pPr>
      <w:r>
        <w:rPr>
          <w:b/>
          <w:bCs/>
          <w:sz w:val="28"/>
          <w:szCs w:val="28"/>
        </w:rPr>
        <w:t>2.</w:t>
      </w:r>
      <w:proofErr w:type="gramStart"/>
      <w:r w:rsidRPr="005B3F68">
        <w:rPr>
          <w:b/>
          <w:bCs/>
          <w:sz w:val="28"/>
          <w:szCs w:val="28"/>
        </w:rPr>
        <w:t>5.Определение</w:t>
      </w:r>
      <w:proofErr w:type="gramEnd"/>
      <w:r w:rsidRPr="005B3F68">
        <w:rPr>
          <w:b/>
          <w:bCs/>
          <w:sz w:val="28"/>
          <w:szCs w:val="28"/>
        </w:rPr>
        <w:t xml:space="preserve"> времени загрузки каждого элемента горловины станции всеми передвижениями</w:t>
      </w:r>
    </w:p>
    <w:p w:rsidR="004D0CB9" w:rsidRDefault="004D0CB9" w:rsidP="004D0CB9">
      <w:pPr>
        <w:autoSpaceDE w:val="0"/>
        <w:autoSpaceDN w:val="0"/>
        <w:adjustRightInd w:val="0"/>
        <w:jc w:val="both"/>
        <w:rPr>
          <w:b/>
          <w:bCs/>
          <w:sz w:val="28"/>
          <w:szCs w:val="28"/>
        </w:rPr>
      </w:pPr>
    </w:p>
    <w:p w:rsidR="004D0CB9" w:rsidRDefault="004D0CB9" w:rsidP="004D0CB9">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Расчет загрузки элементов горловины различными передвижениями при</w:t>
      </w:r>
    </w:p>
    <w:p w:rsidR="004D0CB9" w:rsidRDefault="004D0CB9" w:rsidP="004D0CB9">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электрической централизации произведен, как и для ручного управления стрелками, на основании данных таблицы 8 и сведен в таблицу 9.</w:t>
      </w:r>
    </w:p>
    <w:p w:rsidR="004D0CB9" w:rsidRDefault="004D0CB9" w:rsidP="004D0CB9">
      <w:pPr>
        <w:autoSpaceDE w:val="0"/>
        <w:autoSpaceDN w:val="0"/>
        <w:adjustRightInd w:val="0"/>
        <w:jc w:val="both"/>
        <w:rPr>
          <w:rFonts w:ascii="TimesNewRomanPSMT" w:hAnsi="TimesNewRomanPSMT" w:cs="TimesNewRomanPSMT"/>
          <w:sz w:val="28"/>
          <w:szCs w:val="28"/>
        </w:rPr>
      </w:pPr>
    </w:p>
    <w:p w:rsidR="004D0CB9" w:rsidRDefault="004D0CB9" w:rsidP="004D0CB9">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xml:space="preserve">Наиболее загруженным оказался элемент </w:t>
      </w:r>
      <w:r>
        <w:rPr>
          <w:rFonts w:ascii="TimesNewRomanPSMT" w:hAnsi="TimesNewRomanPSMT" w:cs="TimesNewRomanPSMT"/>
          <w:sz w:val="28"/>
          <w:szCs w:val="28"/>
          <w:lang w:val="en-US"/>
        </w:rPr>
        <w:t>VII</w:t>
      </w:r>
      <w:r>
        <w:rPr>
          <w:rFonts w:ascii="TimesNewRomanPSMT" w:hAnsi="TimesNewRomanPSMT" w:cs="TimesNewRomanPSMT"/>
          <w:sz w:val="28"/>
          <w:szCs w:val="28"/>
        </w:rPr>
        <w:t>, для которого коэффициент загрузки равен</w:t>
      </w:r>
    </w:p>
    <w:p w:rsidR="004D0CB9" w:rsidRPr="006D7915" w:rsidRDefault="003374D8" w:rsidP="004D0CB9">
      <w:pPr>
        <w:autoSpaceDE w:val="0"/>
        <w:autoSpaceDN w:val="0"/>
        <w:adjustRightInd w:val="0"/>
        <w:jc w:val="both"/>
        <w:rPr>
          <w:rFonts w:ascii="TimesNewRomanPSMT" w:eastAsiaTheme="minorEastAsia" w:hAnsi="TimesNewRomanPSMT" w:cs="TimesNewRomanPSMT"/>
          <w:sz w:val="28"/>
          <w:szCs w:val="28"/>
        </w:rPr>
      </w:pPr>
      <m:oMathPara>
        <m:oMath>
          <m:sSub>
            <m:sSubPr>
              <m:ctrlPr>
                <w:rPr>
                  <w:rFonts w:ascii="Cambria Math" w:hAnsi="Cambria Math" w:cs="TimesNewRomanPSMT"/>
                  <w:i/>
                  <w:sz w:val="28"/>
                  <w:szCs w:val="28"/>
                </w:rPr>
              </m:ctrlPr>
            </m:sSubPr>
            <m:e>
              <m:r>
                <w:rPr>
                  <w:rFonts w:ascii="Cambria Math" w:hAnsi="Cambria Math" w:cs="TimesNewRomanPSMT"/>
                  <w:sz w:val="28"/>
                  <w:szCs w:val="28"/>
                </w:rPr>
                <m:t>К</m:t>
              </m:r>
            </m:e>
            <m:sub>
              <m:r>
                <w:rPr>
                  <w:rFonts w:ascii="Cambria Math" w:hAnsi="Cambria Math" w:cs="TimesNewRomanPSMT"/>
                  <w:sz w:val="28"/>
                  <w:szCs w:val="28"/>
                </w:rPr>
                <m:t>ц</m:t>
              </m:r>
            </m:sub>
          </m:sSub>
          <m:r>
            <w:rPr>
              <w:rFonts w:ascii="Cambria Math" w:hAnsi="Cambria Math" w:cs="TimesNewRomanPSMT"/>
              <w:sz w:val="28"/>
              <w:szCs w:val="28"/>
            </w:rPr>
            <m:t>=</m:t>
          </m:r>
          <m:f>
            <m:fPr>
              <m:ctrlPr>
                <w:rPr>
                  <w:rFonts w:ascii="Cambria Math" w:hAnsi="Cambria Math" w:cs="TimesNewRomanPSMT"/>
                  <w:i/>
                  <w:sz w:val="28"/>
                  <w:szCs w:val="28"/>
                </w:rPr>
              </m:ctrlPr>
            </m:fPr>
            <m:num>
              <m:r>
                <w:rPr>
                  <w:rFonts w:ascii="Cambria Math" w:hAnsi="Cambria Math" w:cs="TimesNewRomanPSMT"/>
                  <w:sz w:val="28"/>
                  <w:szCs w:val="28"/>
                </w:rPr>
                <m:t>378,75</m:t>
              </m:r>
            </m:num>
            <m:den>
              <m:r>
                <w:rPr>
                  <w:rFonts w:ascii="Cambria Math" w:hAnsi="Cambria Math" w:cs="TimesNewRomanPSMT"/>
                  <w:sz w:val="28"/>
                  <w:szCs w:val="28"/>
                </w:rPr>
                <m:t>24∙60</m:t>
              </m:r>
            </m:den>
          </m:f>
          <m:r>
            <w:rPr>
              <w:rFonts w:ascii="Cambria Math" w:hAnsi="Cambria Math" w:cs="TimesNewRomanPSMT"/>
              <w:sz w:val="28"/>
              <w:szCs w:val="28"/>
            </w:rPr>
            <m:t>=0,26</m:t>
          </m:r>
        </m:oMath>
      </m:oMathPara>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r>
        <w:rPr>
          <w:rFonts w:ascii="TimesNewRomanPSMT" w:eastAsiaTheme="minorEastAsia" w:hAnsi="TimesNewRomanPSMT" w:cs="TimesNewRomanPSMT"/>
          <w:sz w:val="28"/>
          <w:szCs w:val="28"/>
        </w:rPr>
        <w:t xml:space="preserve">Так как </w:t>
      </w:r>
      <m:oMath>
        <m:sSub>
          <m:sSubPr>
            <m:ctrlPr>
              <w:rPr>
                <w:rFonts w:ascii="Cambria Math" w:eastAsiaTheme="minorEastAsia" w:hAnsi="Cambria Math" w:cs="TimesNewRomanPSMT"/>
                <w:i/>
                <w:sz w:val="28"/>
                <w:szCs w:val="28"/>
              </w:rPr>
            </m:ctrlPr>
          </m:sSubPr>
          <m:e>
            <m:r>
              <w:rPr>
                <w:rFonts w:ascii="Cambria Math" w:eastAsiaTheme="minorEastAsia" w:hAnsi="Cambria Math" w:cs="TimesNewRomanPSMT"/>
                <w:sz w:val="28"/>
                <w:szCs w:val="28"/>
                <w:lang w:val="en-US"/>
              </w:rPr>
              <m:t>k</m:t>
            </m:r>
          </m:e>
          <m:sub>
            <m:r>
              <w:rPr>
                <w:rFonts w:ascii="Cambria Math" w:eastAsiaTheme="minorEastAsia" w:hAnsi="Cambria Math" w:cs="TimesNewRomanPSMT"/>
                <w:sz w:val="28"/>
                <w:szCs w:val="28"/>
              </w:rPr>
              <m:t>ц</m:t>
            </m:r>
          </m:sub>
        </m:sSub>
        <m:r>
          <w:rPr>
            <w:rFonts w:ascii="Cambria Math" w:eastAsiaTheme="minorEastAsia" w:hAnsi="Cambria Math" w:cs="TimesNewRomanPSMT"/>
            <w:sz w:val="28"/>
            <w:szCs w:val="28"/>
          </w:rPr>
          <m:t>&lt;</m:t>
        </m:r>
        <m:sSub>
          <m:sSubPr>
            <m:ctrlPr>
              <w:rPr>
                <w:rFonts w:ascii="Cambria Math" w:eastAsiaTheme="minorEastAsia" w:hAnsi="Cambria Math" w:cs="TimesNewRomanPSMT"/>
                <w:i/>
                <w:sz w:val="28"/>
                <w:szCs w:val="28"/>
              </w:rPr>
            </m:ctrlPr>
          </m:sSubPr>
          <m:e>
            <m:r>
              <w:rPr>
                <w:rFonts w:ascii="Cambria Math" w:eastAsiaTheme="minorEastAsia" w:hAnsi="Cambria Math" w:cs="TimesNewRomanPSMT"/>
                <w:sz w:val="28"/>
                <w:szCs w:val="28"/>
                <w:lang w:val="en-US"/>
              </w:rPr>
              <m:t>k</m:t>
            </m:r>
          </m:e>
          <m:sub>
            <m:r>
              <w:rPr>
                <w:rFonts w:ascii="Cambria Math" w:eastAsiaTheme="minorEastAsia" w:hAnsi="Cambria Math" w:cs="TimesNewRomanPSMT"/>
                <w:sz w:val="28"/>
                <w:szCs w:val="28"/>
              </w:rPr>
              <m:t>н</m:t>
            </m:r>
          </m:sub>
        </m:sSub>
      </m:oMath>
      <w:r>
        <w:rPr>
          <w:rFonts w:ascii="TimesNewRomanPSMT" w:eastAsiaTheme="minorEastAsia" w:hAnsi="TimesNewRomanPSMT" w:cs="TimesNewRomanPSMT"/>
          <w:sz w:val="28"/>
          <w:szCs w:val="28"/>
        </w:rPr>
        <w:t xml:space="preserve"> при введении электрической централизации устройства смогут обеспечить заданный объем движения поездов.</w:t>
      </w:r>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r>
        <w:rPr>
          <w:rFonts w:ascii="TimesNewRomanPSMT" w:eastAsiaTheme="minorEastAsia" w:hAnsi="TimesNewRomanPSMT" w:cs="TimesNewRomanPSMT"/>
          <w:sz w:val="28"/>
          <w:szCs w:val="28"/>
        </w:rPr>
        <w:lastRenderedPageBreak/>
        <w:t>Время занятия горловины станции при приеме поезда равно</w:t>
      </w:r>
    </w:p>
    <w:p w:rsidR="004D0CB9" w:rsidRDefault="004D0CB9" w:rsidP="004D0CB9">
      <w:pPr>
        <w:autoSpaceDE w:val="0"/>
        <w:autoSpaceDN w:val="0"/>
        <w:adjustRightInd w:val="0"/>
        <w:jc w:val="both"/>
        <w:rPr>
          <w:rFonts w:ascii="TimesNewRomanPSMT" w:hAnsi="TimesNewRomanPSMT" w:cs="TimesNewRomanPSMT"/>
          <w:sz w:val="28"/>
          <w:szCs w:val="28"/>
        </w:rPr>
      </w:pPr>
    </w:p>
    <w:p w:rsidR="004D0CB9" w:rsidRPr="000C495D" w:rsidRDefault="004D0CB9" w:rsidP="004D0CB9">
      <w:pPr>
        <w:autoSpaceDE w:val="0"/>
        <w:autoSpaceDN w:val="0"/>
        <w:adjustRightInd w:val="0"/>
        <w:jc w:val="both"/>
        <w:rPr>
          <w:rFonts w:ascii="TimesNewRomanPSMT" w:eastAsiaTheme="minorEastAsia" w:hAnsi="TimesNewRomanPSMT" w:cs="TimesNewRomanPSMT"/>
          <w:sz w:val="28"/>
          <w:szCs w:val="28"/>
        </w:rPr>
      </w:pPr>
      <m:oMathPara>
        <m:oMath>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м</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t</m:t>
              </m:r>
            </m:e>
            <m:sub>
              <m:r>
                <w:rPr>
                  <w:rFonts w:ascii="Cambria Math" w:hAnsi="Cambria Math"/>
                  <w:sz w:val="28"/>
                  <w:szCs w:val="28"/>
                </w:rPr>
                <m:t>вс</m:t>
              </m:r>
            </m:sub>
          </m:sSub>
          <m:r>
            <w:rPr>
              <w:rFonts w:ascii="Cambria Math" w:hAnsi="Cambria Math"/>
              <w:sz w:val="28"/>
              <w:szCs w:val="28"/>
            </w:rPr>
            <m:t>+0,06</m:t>
          </m:r>
          <m:f>
            <m:fPr>
              <m:ctrlPr>
                <w:rPr>
                  <w:rFonts w:ascii="Cambria Math" w:hAnsi="Cambria Math"/>
                  <w:i/>
                  <w:sz w:val="28"/>
                  <w:szCs w:val="28"/>
                </w:rPr>
              </m:ctrlPr>
            </m:fPr>
            <m:num>
              <m:r>
                <w:rPr>
                  <w:rFonts w:ascii="Cambria Math" w:hAnsi="Cambria Math"/>
                  <w:sz w:val="28"/>
                  <w:szCs w:val="28"/>
                  <w:lang w:val="en-US"/>
                </w:rPr>
                <m:t>L</m:t>
              </m:r>
            </m:num>
            <m:den>
              <m:r>
                <w:rPr>
                  <w:rFonts w:ascii="Cambria Math" w:hAnsi="Cambria Math"/>
                  <w:sz w:val="28"/>
                  <w:szCs w:val="28"/>
                  <w:lang w:val="en-US"/>
                </w:rPr>
                <m:t>v</m:t>
              </m:r>
            </m:den>
          </m:f>
          <m:r>
            <w:rPr>
              <w:rFonts w:ascii="Cambria Math" w:eastAsiaTheme="minorEastAsia" w:hAnsi="Cambria Math" w:cs="TimesNewRomanPSMT"/>
              <w:sz w:val="28"/>
              <w:szCs w:val="28"/>
            </w:rPr>
            <m:t>=0,3+0,1+0,06</m:t>
          </m:r>
          <m:f>
            <m:fPr>
              <m:ctrlPr>
                <w:rPr>
                  <w:rFonts w:ascii="Cambria Math" w:eastAsiaTheme="minorEastAsia" w:hAnsi="Cambria Math" w:cs="TimesNewRomanPSMT"/>
                  <w:i/>
                  <w:sz w:val="28"/>
                  <w:szCs w:val="28"/>
                </w:rPr>
              </m:ctrlPr>
            </m:fPr>
            <m:num>
              <m:r>
                <w:rPr>
                  <w:rFonts w:ascii="Cambria Math" w:eastAsiaTheme="minorEastAsia" w:hAnsi="Cambria Math" w:cs="TimesNewRomanPSMT"/>
                  <w:sz w:val="28"/>
                  <w:szCs w:val="28"/>
                </w:rPr>
                <m:t>2455</m:t>
              </m:r>
            </m:num>
            <m:den>
              <m:r>
                <w:rPr>
                  <w:rFonts w:ascii="Cambria Math" w:eastAsiaTheme="minorEastAsia" w:hAnsi="Cambria Math" w:cs="TimesNewRomanPSMT"/>
                  <w:sz w:val="28"/>
                  <w:szCs w:val="28"/>
                </w:rPr>
                <m:t>35</m:t>
              </m:r>
            </m:den>
          </m:f>
          <m:r>
            <w:rPr>
              <w:rFonts w:ascii="Cambria Math" w:eastAsiaTheme="minorEastAsia" w:hAnsi="Cambria Math" w:cs="TimesNewRomanPSMT"/>
              <w:sz w:val="28"/>
              <w:szCs w:val="28"/>
            </w:rPr>
            <m:t>=4,61 (мин)</m:t>
          </m:r>
        </m:oMath>
      </m:oMathPara>
    </w:p>
    <w:p w:rsidR="004D0CB9" w:rsidRDefault="004D0CB9" w:rsidP="004D0CB9">
      <w:pPr>
        <w:autoSpaceDE w:val="0"/>
        <w:autoSpaceDN w:val="0"/>
        <w:adjustRightInd w:val="0"/>
        <w:jc w:val="both"/>
        <w:rPr>
          <w:rFonts w:ascii="TimesNewRomanPSMT" w:eastAsiaTheme="minorEastAsia" w:hAnsi="TimesNewRomanPSMT" w:cs="TimesNewRomanPSMT"/>
          <w:sz w:val="28"/>
          <w:szCs w:val="28"/>
        </w:rPr>
      </w:pPr>
    </w:p>
    <w:p w:rsidR="004D0CB9" w:rsidRPr="000C495D" w:rsidRDefault="004D0CB9" w:rsidP="004D0CB9">
      <w:pPr>
        <w:autoSpaceDE w:val="0"/>
        <w:autoSpaceDN w:val="0"/>
        <w:adjustRightInd w:val="0"/>
        <w:jc w:val="both"/>
        <w:rPr>
          <w:rFonts w:ascii="TimesNewRomanPSMT" w:hAnsi="TimesNewRomanPSMT" w:cs="TimesNewRomanPSMT"/>
          <w:i/>
          <w:sz w:val="28"/>
          <w:szCs w:val="28"/>
        </w:rPr>
      </w:pPr>
      <w:r>
        <w:rPr>
          <w:rFonts w:ascii="TimesNewRomanPSMT" w:eastAsiaTheme="minorEastAsia" w:hAnsi="TimesNewRomanPSMT" w:cs="TimesNewRomanPSMT"/>
          <w:sz w:val="28"/>
          <w:szCs w:val="28"/>
        </w:rPr>
        <w:t xml:space="preserve">Так как </w:t>
      </w:r>
      <m:oMath>
        <m:r>
          <w:rPr>
            <w:rFonts w:ascii="Cambria Math" w:eastAsiaTheme="minorEastAsia" w:hAnsi="Cambria Math" w:cs="TimesNewRomanPSMT"/>
            <w:sz w:val="28"/>
            <w:szCs w:val="28"/>
          </w:rPr>
          <m:t>t&lt;</m:t>
        </m:r>
        <m:sSub>
          <m:sSubPr>
            <m:ctrlPr>
              <w:rPr>
                <w:rFonts w:ascii="Cambria Math" w:eastAsiaTheme="minorEastAsia" w:hAnsi="Cambria Math" w:cs="TimesNewRomanPSMT"/>
                <w:i/>
                <w:sz w:val="28"/>
                <w:szCs w:val="28"/>
              </w:rPr>
            </m:ctrlPr>
          </m:sSubPr>
          <m:e>
            <m:r>
              <w:rPr>
                <w:rFonts w:ascii="Cambria Math" w:eastAsiaTheme="minorEastAsia" w:hAnsi="Cambria Math" w:cs="TimesNewRomanPSMT"/>
                <w:sz w:val="28"/>
                <w:szCs w:val="28"/>
              </w:rPr>
              <m:t>I</m:t>
            </m:r>
          </m:e>
          <m:sub>
            <m:r>
              <w:rPr>
                <w:rFonts w:ascii="Cambria Math" w:eastAsiaTheme="minorEastAsia" w:hAnsi="Cambria Math" w:cs="TimesNewRomanPSMT"/>
                <w:sz w:val="28"/>
                <w:szCs w:val="28"/>
                <w:lang w:val="en-US"/>
              </w:rPr>
              <m:t>min</m:t>
            </m:r>
          </m:sub>
        </m:sSub>
      </m:oMath>
      <w:r w:rsidRPr="000C495D">
        <w:rPr>
          <w:rFonts w:ascii="TimesNewRomanPSMT" w:eastAsiaTheme="minorEastAsia" w:hAnsi="TimesNewRomanPSMT" w:cs="TimesNewRomanPSMT"/>
          <w:sz w:val="28"/>
          <w:szCs w:val="28"/>
        </w:rPr>
        <w:t xml:space="preserve"> (</w:t>
      </w:r>
      <m:oMath>
        <m:sSub>
          <m:sSubPr>
            <m:ctrlPr>
              <w:rPr>
                <w:rFonts w:ascii="Cambria Math" w:eastAsiaTheme="minorEastAsia" w:hAnsi="Cambria Math" w:cs="TimesNewRomanPSMT"/>
                <w:i/>
                <w:sz w:val="28"/>
                <w:szCs w:val="28"/>
              </w:rPr>
            </m:ctrlPr>
          </m:sSubPr>
          <m:e>
            <m:r>
              <w:rPr>
                <w:rFonts w:ascii="Cambria Math" w:eastAsiaTheme="minorEastAsia" w:hAnsi="Cambria Math" w:cs="TimesNewRomanPSMT"/>
                <w:sz w:val="28"/>
                <w:szCs w:val="28"/>
                <w:lang w:val="en-US"/>
              </w:rPr>
              <m:t>I</m:t>
            </m:r>
          </m:e>
          <m:sub>
            <m:r>
              <w:rPr>
                <w:rFonts w:ascii="Cambria Math" w:eastAsiaTheme="minorEastAsia" w:hAnsi="Cambria Math" w:cs="TimesNewRomanPSMT"/>
                <w:sz w:val="28"/>
                <w:szCs w:val="28"/>
                <w:lang w:val="en-US"/>
              </w:rPr>
              <m:t>min</m:t>
            </m:r>
          </m:sub>
        </m:sSub>
        <m:r>
          <w:rPr>
            <w:rFonts w:ascii="Cambria Math" w:eastAsiaTheme="minorEastAsia" w:hAnsi="Cambria Math" w:cs="TimesNewRomanPSMT"/>
            <w:sz w:val="28"/>
            <w:szCs w:val="28"/>
          </w:rPr>
          <m:t>=6мин</m:t>
        </m:r>
      </m:oMath>
      <w:r w:rsidRPr="000C495D">
        <w:rPr>
          <w:rFonts w:ascii="TimesNewRomanPSMT" w:eastAsiaTheme="minorEastAsia" w:hAnsi="TimesNewRomanPSMT" w:cs="TimesNewRomanPSMT"/>
          <w:sz w:val="28"/>
          <w:szCs w:val="28"/>
        </w:rPr>
        <w:t>)</w:t>
      </w:r>
      <w:r>
        <w:rPr>
          <w:rFonts w:ascii="TimesNewRomanPSMT" w:eastAsiaTheme="minorEastAsia" w:hAnsi="TimesNewRomanPSMT" w:cs="TimesNewRomanPSMT"/>
          <w:sz w:val="28"/>
          <w:szCs w:val="28"/>
        </w:rPr>
        <w:t>, пропускная способность горловины станции считается достаточной.</w:t>
      </w:r>
    </w:p>
    <w:p w:rsidR="004D0CB9" w:rsidRDefault="004D0CB9" w:rsidP="004D0CB9">
      <w:pPr>
        <w:autoSpaceDE w:val="0"/>
        <w:autoSpaceDN w:val="0"/>
        <w:adjustRightInd w:val="0"/>
        <w:rPr>
          <w:rFonts w:ascii="TimesNewRomanPSMT" w:hAnsi="TimesNewRomanPSMT" w:cs="TimesNewRomanPSMT"/>
          <w:sz w:val="28"/>
          <w:szCs w:val="28"/>
        </w:rPr>
        <w:sectPr w:rsidR="004D0CB9" w:rsidSect="004D0CB9">
          <w:pgSz w:w="11906" w:h="16838"/>
          <w:pgMar w:top="1134" w:right="851" w:bottom="1134" w:left="1701" w:header="709" w:footer="709" w:gutter="0"/>
          <w:cols w:space="708"/>
          <w:docGrid w:linePitch="360"/>
        </w:sectPr>
      </w:pPr>
    </w:p>
    <w:tbl>
      <w:tblPr>
        <w:tblpPr w:leftFromText="180" w:rightFromText="180" w:vertAnchor="page" w:horzAnchor="margin" w:tblpY="796"/>
        <w:tblW w:w="21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594"/>
        <w:gridCol w:w="793"/>
        <w:gridCol w:w="535"/>
        <w:gridCol w:w="718"/>
        <w:gridCol w:w="535"/>
        <w:gridCol w:w="718"/>
        <w:gridCol w:w="535"/>
        <w:gridCol w:w="718"/>
        <w:gridCol w:w="535"/>
        <w:gridCol w:w="718"/>
        <w:gridCol w:w="535"/>
        <w:gridCol w:w="718"/>
        <w:gridCol w:w="535"/>
        <w:gridCol w:w="718"/>
        <w:gridCol w:w="684"/>
        <w:gridCol w:w="718"/>
        <w:gridCol w:w="535"/>
        <w:gridCol w:w="718"/>
        <w:gridCol w:w="695"/>
        <w:gridCol w:w="718"/>
        <w:gridCol w:w="691"/>
        <w:gridCol w:w="736"/>
        <w:gridCol w:w="535"/>
        <w:gridCol w:w="861"/>
        <w:gridCol w:w="607"/>
        <w:gridCol w:w="839"/>
        <w:gridCol w:w="679"/>
        <w:gridCol w:w="736"/>
        <w:gridCol w:w="535"/>
        <w:gridCol w:w="890"/>
      </w:tblGrid>
      <w:tr w:rsidR="00BB27AD" w:rsidRPr="00C759A2" w:rsidTr="00BB27AD">
        <w:trPr>
          <w:trHeight w:val="300"/>
        </w:trPr>
        <w:tc>
          <w:tcPr>
            <w:tcW w:w="555"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lastRenderedPageBreak/>
              <w:t>№ п/п</w:t>
            </w:r>
          </w:p>
        </w:tc>
        <w:tc>
          <w:tcPr>
            <w:tcW w:w="1594"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Наименование передвижений</w:t>
            </w:r>
          </w:p>
        </w:tc>
        <w:tc>
          <w:tcPr>
            <w:tcW w:w="793" w:type="dxa"/>
            <w:vMerge w:val="restart"/>
            <w:shd w:val="clear" w:color="auto" w:fill="auto"/>
            <w:noWrap/>
            <w:vAlign w:val="center"/>
            <w:hideMark/>
          </w:tcPr>
          <w:p w:rsidR="00BB27AD" w:rsidRPr="00C759A2" w:rsidRDefault="003374D8" w:rsidP="00BB27AD">
            <w:pPr>
              <w:jc w:val="center"/>
              <w:rPr>
                <w:rFonts w:ascii="Calibri" w:hAnsi="Calibri"/>
                <w:color w:val="000000"/>
                <w:sz w:val="18"/>
                <w:szCs w:val="18"/>
              </w:rPr>
            </w:pPr>
            <m:oMathPara>
              <m:oMath>
                <m:sSub>
                  <m:sSubPr>
                    <m:ctrlPr>
                      <w:rPr>
                        <w:rFonts w:ascii="Cambria Math" w:hAnsi="Cambria Math"/>
                        <w:i/>
                        <w:color w:val="000000"/>
                        <w:sz w:val="18"/>
                        <w:szCs w:val="18"/>
                      </w:rPr>
                    </m:ctrlPr>
                  </m:sSubPr>
                  <m:e>
                    <m:r>
                      <w:rPr>
                        <w:rFonts w:ascii="Cambria Math" w:hAnsi="Cambria Math"/>
                        <w:color w:val="000000"/>
                        <w:sz w:val="18"/>
                        <w:szCs w:val="18"/>
                        <w:lang w:val="en-US"/>
                      </w:rPr>
                      <m:t>n</m:t>
                    </m:r>
                  </m:e>
                  <m:sub>
                    <m:r>
                      <w:rPr>
                        <w:rFonts w:ascii="Cambria Math" w:hAnsi="Cambria Math"/>
                        <w:color w:val="000000"/>
                        <w:sz w:val="18"/>
                        <w:szCs w:val="18"/>
                        <w:lang w:val="en-US"/>
                      </w:rPr>
                      <m:t>i</m:t>
                    </m:r>
                    <m:r>
                      <w:rPr>
                        <w:rFonts w:ascii="Cambria Math" w:hAnsi="Cambria Math"/>
                        <w:color w:val="000000"/>
                        <w:sz w:val="18"/>
                        <w:szCs w:val="18"/>
                      </w:rPr>
                      <m:t>расч</m:t>
                    </m:r>
                  </m:sub>
                </m:sSub>
              </m:oMath>
            </m:oMathPara>
          </w:p>
        </w:tc>
        <w:tc>
          <w:tcPr>
            <w:tcW w:w="18695" w:type="dxa"/>
            <w:gridSpan w:val="28"/>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загрузка элемента</w:t>
            </w: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vMerge/>
            <w:shd w:val="clear" w:color="auto" w:fill="auto"/>
            <w:vAlign w:val="center"/>
          </w:tcPr>
          <w:p w:rsidR="00BB27AD" w:rsidRPr="00C759A2" w:rsidRDefault="00BB27AD" w:rsidP="00BB27AD">
            <w:pPr>
              <w:jc w:val="center"/>
              <w:rPr>
                <w:rFonts w:ascii="Calibri" w:hAnsi="Calibri"/>
                <w:color w:val="000000"/>
                <w:sz w:val="18"/>
                <w:szCs w:val="18"/>
              </w:rPr>
            </w:pPr>
          </w:p>
        </w:tc>
        <w:tc>
          <w:tcPr>
            <w:tcW w:w="793" w:type="dxa"/>
            <w:vMerge/>
            <w:shd w:val="clear" w:color="auto" w:fill="auto"/>
            <w:vAlign w:val="center"/>
          </w:tcPr>
          <w:p w:rsidR="00BB27AD" w:rsidRPr="00C759A2" w:rsidRDefault="00BB27AD" w:rsidP="00BB27AD">
            <w:pPr>
              <w:jc w:val="center"/>
              <w:rPr>
                <w:rFonts w:ascii="Calibri" w:hAnsi="Calibri"/>
                <w:color w:val="000000"/>
                <w:sz w:val="18"/>
                <w:szCs w:val="18"/>
              </w:rPr>
            </w:pPr>
          </w:p>
        </w:tc>
        <w:tc>
          <w:tcPr>
            <w:tcW w:w="1253"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I</w:t>
            </w:r>
          </w:p>
        </w:tc>
        <w:tc>
          <w:tcPr>
            <w:tcW w:w="1253"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II</w:t>
            </w:r>
          </w:p>
        </w:tc>
        <w:tc>
          <w:tcPr>
            <w:tcW w:w="1253"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III</w:t>
            </w:r>
          </w:p>
        </w:tc>
        <w:tc>
          <w:tcPr>
            <w:tcW w:w="1253"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IV</w:t>
            </w:r>
          </w:p>
        </w:tc>
        <w:tc>
          <w:tcPr>
            <w:tcW w:w="1253"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V</w:t>
            </w:r>
          </w:p>
        </w:tc>
        <w:tc>
          <w:tcPr>
            <w:tcW w:w="1253"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VI</w:t>
            </w:r>
          </w:p>
        </w:tc>
        <w:tc>
          <w:tcPr>
            <w:tcW w:w="1402"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VII</w:t>
            </w:r>
          </w:p>
        </w:tc>
        <w:tc>
          <w:tcPr>
            <w:tcW w:w="1253"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VIII</w:t>
            </w:r>
          </w:p>
        </w:tc>
        <w:tc>
          <w:tcPr>
            <w:tcW w:w="1413"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IX</w:t>
            </w:r>
          </w:p>
        </w:tc>
        <w:tc>
          <w:tcPr>
            <w:tcW w:w="1427"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X</w:t>
            </w:r>
          </w:p>
        </w:tc>
        <w:tc>
          <w:tcPr>
            <w:tcW w:w="1396"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XI</w:t>
            </w:r>
          </w:p>
        </w:tc>
        <w:tc>
          <w:tcPr>
            <w:tcW w:w="1446"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XII</w:t>
            </w:r>
          </w:p>
        </w:tc>
        <w:tc>
          <w:tcPr>
            <w:tcW w:w="1415"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XIII</w:t>
            </w:r>
          </w:p>
        </w:tc>
        <w:tc>
          <w:tcPr>
            <w:tcW w:w="1425" w:type="dxa"/>
            <w:gridSpan w:val="2"/>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XIV</w:t>
            </w: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vMerge/>
            <w:shd w:val="clear" w:color="auto" w:fill="auto"/>
            <w:vAlign w:val="center"/>
          </w:tcPr>
          <w:p w:rsidR="00BB27AD" w:rsidRPr="00C759A2" w:rsidRDefault="00BB27AD" w:rsidP="00BB27AD">
            <w:pPr>
              <w:jc w:val="center"/>
              <w:rPr>
                <w:rFonts w:ascii="Calibri" w:hAnsi="Calibri"/>
                <w:color w:val="000000"/>
                <w:sz w:val="18"/>
                <w:szCs w:val="18"/>
              </w:rPr>
            </w:pPr>
          </w:p>
        </w:tc>
        <w:tc>
          <w:tcPr>
            <w:tcW w:w="793" w:type="dxa"/>
            <w:vMerge/>
            <w:shd w:val="clear" w:color="auto" w:fill="auto"/>
            <w:vAlign w:val="center"/>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n1t1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n2t2</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t3</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n3t3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n4t4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t5</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n5t5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n6t6</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t7</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n7t7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n8t8</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n9t9</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t10</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n10t10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t11</w:t>
            </w: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n11t11</w:t>
            </w: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t12</w:t>
            </w: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n12t12</w:t>
            </w: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t13</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n13t13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t14</w:t>
            </w: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n14t14</w:t>
            </w:r>
          </w:p>
        </w:tc>
      </w:tr>
      <w:tr w:rsidR="00BB27AD" w:rsidRPr="00C759A2" w:rsidTr="00BB27AD">
        <w:trPr>
          <w:trHeight w:val="300"/>
        </w:trPr>
        <w:tc>
          <w:tcPr>
            <w:tcW w:w="555"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w:t>
            </w:r>
          </w:p>
        </w:tc>
        <w:tc>
          <w:tcPr>
            <w:tcW w:w="21082" w:type="dxa"/>
            <w:gridSpan w:val="30"/>
            <w:shd w:val="clear" w:color="auto" w:fill="auto"/>
            <w:noWrap/>
            <w:vAlign w:val="center"/>
            <w:hideMark/>
          </w:tcPr>
          <w:p w:rsidR="00BB27AD" w:rsidRPr="00C759A2" w:rsidRDefault="00BB27AD" w:rsidP="00BB27AD">
            <w:pPr>
              <w:rPr>
                <w:rFonts w:ascii="Calibri" w:hAnsi="Calibri"/>
                <w:color w:val="000000"/>
                <w:sz w:val="18"/>
                <w:szCs w:val="18"/>
              </w:rPr>
            </w:pPr>
            <w:r w:rsidRPr="00C759A2">
              <w:rPr>
                <w:rFonts w:ascii="Calibri" w:hAnsi="Calibri"/>
                <w:color w:val="000000"/>
                <w:sz w:val="18"/>
                <w:szCs w:val="18"/>
              </w:rPr>
              <w:t>прием нечетного пассажирского поезда</w:t>
            </w: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8-й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4,36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65,39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4,50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67,53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3,78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56,64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4,02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60,27</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63,15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70,22</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4,80</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71,96</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6-й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4,36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65,39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4,50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67,53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3,78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56,64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4,02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60,27</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63,15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70,22</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4,80</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71,96</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w:t>
            </w:r>
          </w:p>
        </w:tc>
        <w:tc>
          <w:tcPr>
            <w:tcW w:w="21082" w:type="dxa"/>
            <w:gridSpan w:val="30"/>
            <w:shd w:val="clear" w:color="auto" w:fill="auto"/>
            <w:noWrap/>
            <w:vAlign w:val="center"/>
            <w:hideMark/>
          </w:tcPr>
          <w:p w:rsidR="00BB27AD" w:rsidRPr="00C759A2" w:rsidRDefault="00BB27AD" w:rsidP="00BB27AD">
            <w:pPr>
              <w:rPr>
                <w:rFonts w:ascii="Calibri" w:hAnsi="Calibri"/>
                <w:color w:val="000000"/>
                <w:sz w:val="18"/>
                <w:szCs w:val="18"/>
              </w:rPr>
            </w:pPr>
            <w:r w:rsidRPr="00C759A2">
              <w:rPr>
                <w:rFonts w:ascii="Calibri" w:hAnsi="Calibri"/>
                <w:color w:val="000000"/>
                <w:sz w:val="18"/>
                <w:szCs w:val="18"/>
              </w:rPr>
              <w:t>отправление четного пассажирского поезда</w:t>
            </w: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с 8-го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2,69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40,37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2,09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31,37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25,31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23,07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1,40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20,93</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1,22</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18,24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с 6-го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2,69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40,37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2,09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31,37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25,31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23,07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1,40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20,93</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1,22</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18,24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w:t>
            </w:r>
          </w:p>
        </w:tc>
        <w:tc>
          <w:tcPr>
            <w:tcW w:w="21082" w:type="dxa"/>
            <w:gridSpan w:val="30"/>
            <w:shd w:val="clear" w:color="auto" w:fill="auto"/>
            <w:noWrap/>
            <w:vAlign w:val="center"/>
            <w:hideMark/>
          </w:tcPr>
          <w:p w:rsidR="00BB27AD" w:rsidRPr="00C759A2" w:rsidRDefault="00BB27AD" w:rsidP="00BB27AD">
            <w:pPr>
              <w:rPr>
                <w:rFonts w:ascii="Calibri" w:hAnsi="Calibri"/>
                <w:color w:val="000000"/>
                <w:sz w:val="18"/>
                <w:szCs w:val="18"/>
              </w:rPr>
            </w:pPr>
            <w:r w:rsidRPr="00C759A2">
              <w:rPr>
                <w:rFonts w:ascii="Calibri" w:hAnsi="Calibri"/>
                <w:color w:val="000000"/>
                <w:sz w:val="18"/>
                <w:szCs w:val="18"/>
              </w:rPr>
              <w:t>прием нечетного пригородного поезда</w:t>
            </w: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8-й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3,22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16,10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3,33</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16,63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2,78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13,91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2,96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14,82</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3,11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15,54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3,46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17,30</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3,55</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17,74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6-й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3,22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16,10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3,33</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16,63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2,78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13,91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2,96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14,82</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3,11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15,54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3,46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17,30</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3,55</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17,74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w:t>
            </w:r>
          </w:p>
        </w:tc>
        <w:tc>
          <w:tcPr>
            <w:tcW w:w="21082" w:type="dxa"/>
            <w:gridSpan w:val="30"/>
            <w:shd w:val="clear" w:color="auto" w:fill="auto"/>
            <w:noWrap/>
            <w:vAlign w:val="center"/>
            <w:hideMark/>
          </w:tcPr>
          <w:p w:rsidR="00BB27AD" w:rsidRPr="00C759A2" w:rsidRDefault="00BB27AD" w:rsidP="00BB27AD">
            <w:pPr>
              <w:rPr>
                <w:rFonts w:ascii="Calibri" w:hAnsi="Calibri"/>
                <w:color w:val="000000"/>
                <w:sz w:val="18"/>
                <w:szCs w:val="18"/>
              </w:rPr>
            </w:pPr>
            <w:r w:rsidRPr="00C759A2">
              <w:rPr>
                <w:rFonts w:ascii="Calibri" w:hAnsi="Calibri"/>
                <w:color w:val="000000"/>
                <w:sz w:val="18"/>
                <w:szCs w:val="18"/>
              </w:rPr>
              <w:t>отправление четного пригородного поезда</w:t>
            </w: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с 8-го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1,97</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9,84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7,59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1,22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6,08</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1,10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5,52</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4,98</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0,86</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4,31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с 6-го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1,97</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9,84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7,59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1,22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6,08</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1,10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5,52</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4,98</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0,86</w:t>
            </w: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4,31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21082" w:type="dxa"/>
            <w:gridSpan w:val="30"/>
            <w:shd w:val="clear" w:color="auto" w:fill="auto"/>
            <w:noWrap/>
            <w:vAlign w:val="center"/>
            <w:hideMark/>
          </w:tcPr>
          <w:p w:rsidR="00BB27AD" w:rsidRPr="00C759A2" w:rsidRDefault="00BB27AD" w:rsidP="00BB27AD">
            <w:pPr>
              <w:rPr>
                <w:rFonts w:ascii="Calibri" w:hAnsi="Calibri"/>
                <w:color w:val="000000"/>
                <w:sz w:val="18"/>
                <w:szCs w:val="18"/>
              </w:rPr>
            </w:pPr>
            <w:r w:rsidRPr="00C759A2">
              <w:rPr>
                <w:rFonts w:ascii="Calibri" w:hAnsi="Calibri"/>
                <w:color w:val="000000"/>
                <w:sz w:val="18"/>
                <w:szCs w:val="18"/>
              </w:rPr>
              <w:t>прием нечетного грузового поезда</w:t>
            </w: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4-й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4,74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47,36</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4,86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48,59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42,37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4,44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44,44</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46,09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5,01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50,12</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I-й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42,37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4,44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44,44</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46,09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4,73</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47,29</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3-й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21,18</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4,44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22,22</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23,04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4,73</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23,64</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4,90</w:t>
            </w: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24,48</w:t>
            </w: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5-й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21,18</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4,44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22,22</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23,04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4,73</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23,64</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4,90</w:t>
            </w: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24,48</w:t>
            </w: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4,99</w:t>
            </w: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24,97</w:t>
            </w: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на 7-й путь</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4,24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21,18</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4,44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22,22</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4,61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23,04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4,89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24,43</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5,01</w:t>
            </w: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25,03</w:t>
            </w:r>
          </w:p>
        </w:tc>
      </w:tr>
      <w:tr w:rsidR="00BB27AD" w:rsidRPr="00C759A2" w:rsidTr="00BB27AD">
        <w:trPr>
          <w:trHeight w:val="300"/>
        </w:trPr>
        <w:tc>
          <w:tcPr>
            <w:tcW w:w="555"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6</w:t>
            </w:r>
          </w:p>
        </w:tc>
        <w:tc>
          <w:tcPr>
            <w:tcW w:w="21082" w:type="dxa"/>
            <w:gridSpan w:val="30"/>
            <w:shd w:val="clear" w:color="auto" w:fill="auto"/>
            <w:noWrap/>
            <w:vAlign w:val="center"/>
            <w:hideMark/>
          </w:tcPr>
          <w:p w:rsidR="00BB27AD" w:rsidRPr="00C759A2" w:rsidRDefault="00BB27AD" w:rsidP="00BB27AD">
            <w:pPr>
              <w:rPr>
                <w:rFonts w:ascii="Calibri" w:hAnsi="Calibri"/>
                <w:color w:val="000000"/>
                <w:sz w:val="18"/>
                <w:szCs w:val="18"/>
              </w:rPr>
            </w:pPr>
            <w:r w:rsidRPr="00C759A2">
              <w:rPr>
                <w:rFonts w:ascii="Calibri" w:hAnsi="Calibri"/>
                <w:color w:val="000000"/>
                <w:sz w:val="18"/>
                <w:szCs w:val="18"/>
              </w:rPr>
              <w:t>отправление четного грузового поезда</w:t>
            </w: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с 4-го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3,21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16,04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2,69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13,46</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2,35</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11,73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2,22</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11,09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2,10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10,48</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со II-го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3,05</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45,81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2,54</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38,09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2,19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32,90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2,07</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30,98</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с 3-го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3,46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34,63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2,95</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29,49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2,60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26,03</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2,40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23,95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2,23</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22,31</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2,11</w:t>
            </w: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21,11</w:t>
            </w: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с 5-го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3,56</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17,81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3,05</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15,23</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2,70</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13,50</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2,49</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12,47</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2,33</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11,64</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2,21</w:t>
            </w: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11,04</w:t>
            </w: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2,04</w:t>
            </w: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10,20</w:t>
            </w: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tcPr>
          <w:p w:rsidR="00BB27AD" w:rsidRPr="00C759A2" w:rsidRDefault="00BB27AD" w:rsidP="00BB27AD">
            <w:pPr>
              <w:jc w:val="center"/>
              <w:rPr>
                <w:rFonts w:ascii="Calibri" w:hAnsi="Calibri"/>
                <w:color w:val="000000"/>
                <w:sz w:val="18"/>
                <w:szCs w:val="18"/>
              </w:rPr>
            </w:pPr>
          </w:p>
        </w:tc>
        <w:tc>
          <w:tcPr>
            <w:tcW w:w="21082" w:type="dxa"/>
            <w:gridSpan w:val="30"/>
            <w:shd w:val="clear" w:color="auto" w:fill="auto"/>
            <w:noWrap/>
            <w:vAlign w:val="center"/>
          </w:tcPr>
          <w:p w:rsidR="00BB27AD" w:rsidRPr="00C759A2" w:rsidRDefault="00BB27AD" w:rsidP="00BB27AD">
            <w:pPr>
              <w:jc w:val="center"/>
              <w:rPr>
                <w:rFonts w:ascii="Calibri" w:hAnsi="Calibri"/>
                <w:color w:val="000000"/>
                <w:sz w:val="18"/>
                <w:szCs w:val="18"/>
              </w:rPr>
            </w:pPr>
          </w:p>
        </w:tc>
      </w:tr>
    </w:tbl>
    <w:p w:rsidR="00BB27AD" w:rsidRDefault="00BB27AD">
      <w:r>
        <w:br w:type="page"/>
      </w:r>
    </w:p>
    <w:tbl>
      <w:tblPr>
        <w:tblpPr w:leftFromText="180" w:rightFromText="180" w:vertAnchor="page" w:horzAnchor="margin" w:tblpY="796"/>
        <w:tblW w:w="21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594"/>
        <w:gridCol w:w="793"/>
        <w:gridCol w:w="535"/>
        <w:gridCol w:w="718"/>
        <w:gridCol w:w="535"/>
        <w:gridCol w:w="718"/>
        <w:gridCol w:w="535"/>
        <w:gridCol w:w="718"/>
        <w:gridCol w:w="535"/>
        <w:gridCol w:w="718"/>
        <w:gridCol w:w="535"/>
        <w:gridCol w:w="718"/>
        <w:gridCol w:w="535"/>
        <w:gridCol w:w="718"/>
        <w:gridCol w:w="684"/>
        <w:gridCol w:w="718"/>
        <w:gridCol w:w="535"/>
        <w:gridCol w:w="718"/>
        <w:gridCol w:w="695"/>
        <w:gridCol w:w="718"/>
        <w:gridCol w:w="691"/>
        <w:gridCol w:w="736"/>
        <w:gridCol w:w="535"/>
        <w:gridCol w:w="861"/>
        <w:gridCol w:w="607"/>
        <w:gridCol w:w="839"/>
        <w:gridCol w:w="679"/>
        <w:gridCol w:w="736"/>
        <w:gridCol w:w="535"/>
        <w:gridCol w:w="890"/>
      </w:tblGrid>
      <w:tr w:rsidR="00BB27AD" w:rsidRPr="00C759A2" w:rsidTr="00BB27AD">
        <w:trPr>
          <w:trHeight w:val="300"/>
        </w:trPr>
        <w:tc>
          <w:tcPr>
            <w:tcW w:w="555" w:type="dxa"/>
            <w:vMerge w:val="restart"/>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lastRenderedPageBreak/>
              <w:t>7</w:t>
            </w:r>
          </w:p>
        </w:tc>
        <w:tc>
          <w:tcPr>
            <w:tcW w:w="159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маневры по нечетному главному пути</w:t>
            </w:r>
          </w:p>
        </w:tc>
        <w:tc>
          <w:tcPr>
            <w:tcW w:w="793"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1,71</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17,14</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2,08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20,77</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2,37</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23,65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2,58</w:t>
            </w: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25,75</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vMerge/>
            <w:shd w:val="clear" w:color="auto" w:fill="auto"/>
            <w:noWrap/>
            <w:vAlign w:val="center"/>
          </w:tcPr>
          <w:p w:rsidR="00BB27AD" w:rsidRPr="00C759A2" w:rsidRDefault="00BB27AD" w:rsidP="00BB27AD">
            <w:pPr>
              <w:jc w:val="center"/>
              <w:rPr>
                <w:rFonts w:ascii="Calibri" w:hAnsi="Calibri"/>
                <w:color w:val="000000"/>
                <w:sz w:val="18"/>
                <w:szCs w:val="18"/>
              </w:rPr>
            </w:pPr>
          </w:p>
        </w:tc>
        <w:tc>
          <w:tcPr>
            <w:tcW w:w="21082" w:type="dxa"/>
            <w:gridSpan w:val="30"/>
            <w:shd w:val="clear" w:color="auto" w:fill="auto"/>
            <w:noWrap/>
            <w:vAlign w:val="center"/>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55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8</w:t>
            </w:r>
          </w:p>
        </w:tc>
        <w:tc>
          <w:tcPr>
            <w:tcW w:w="1594"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маневры по четному главному пути</w:t>
            </w:r>
          </w:p>
        </w:tc>
        <w:tc>
          <w:tcPr>
            <w:tcW w:w="793"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10</w:t>
            </w: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1,60</w:t>
            </w: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16,00</w:t>
            </w: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2,21</w:t>
            </w: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22,06</w:t>
            </w: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2,43</w:t>
            </w: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24,30</w:t>
            </w: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2,64</w:t>
            </w: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26,44</w:t>
            </w: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84"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91"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07"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679"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tcBorders>
              <w:bottom w:val="single" w:sz="4" w:space="0" w:color="auto"/>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2149" w:type="dxa"/>
            <w:gridSpan w:val="2"/>
            <w:vMerge w:val="restart"/>
            <w:tcBorders>
              <w:left w:val="nil"/>
              <w:bottom w:val="nil"/>
              <w:right w:val="nil"/>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19488" w:type="dxa"/>
            <w:gridSpan w:val="29"/>
            <w:tcBorders>
              <w:left w:val="nil"/>
              <w:right w:val="nil"/>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r>
      <w:tr w:rsidR="00BB27AD" w:rsidRPr="00C759A2" w:rsidTr="00BB27AD">
        <w:trPr>
          <w:trHeight w:val="300"/>
        </w:trPr>
        <w:tc>
          <w:tcPr>
            <w:tcW w:w="2149" w:type="dxa"/>
            <w:gridSpan w:val="2"/>
            <w:vMerge/>
            <w:tcBorders>
              <w:left w:val="nil"/>
              <w:bottom w:val="nil"/>
            </w:tcBorders>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93" w:type="dxa"/>
            <w:shd w:val="clear" w:color="auto" w:fill="auto"/>
            <w:noWrap/>
            <w:vAlign w:val="center"/>
            <w:hideMark/>
          </w:tcPr>
          <w:p w:rsidR="00BB27AD" w:rsidRPr="00C759A2" w:rsidRDefault="003374D8" w:rsidP="00BB27AD">
            <w:pPr>
              <w:jc w:val="center"/>
              <w:rPr>
                <w:rFonts w:ascii="Calibri" w:hAnsi="Calibri"/>
                <w:color w:val="000000"/>
                <w:sz w:val="18"/>
                <w:szCs w:val="18"/>
              </w:rPr>
            </w:pPr>
            <m:oMathPara>
              <m:oMath>
                <m:nary>
                  <m:naryPr>
                    <m:chr m:val="∑"/>
                    <m:limLoc m:val="undOvr"/>
                    <m:subHide m:val="1"/>
                    <m:supHide m:val="1"/>
                    <m:ctrlPr>
                      <w:rPr>
                        <w:rFonts w:ascii="Cambria Math" w:hAnsi="Cambria Math"/>
                        <w:i/>
                        <w:color w:val="000000"/>
                        <w:sz w:val="18"/>
                        <w:szCs w:val="18"/>
                      </w:rPr>
                    </m:ctrlPr>
                  </m:naryPr>
                  <m:sub/>
                  <m:sup/>
                  <m:e>
                    <m:sSub>
                      <m:sSubPr>
                        <m:ctrlPr>
                          <w:rPr>
                            <w:rFonts w:ascii="Cambria Math" w:hAnsi="Cambria Math"/>
                            <w:i/>
                            <w:color w:val="000000"/>
                            <w:sz w:val="18"/>
                            <w:szCs w:val="18"/>
                          </w:rPr>
                        </m:ctrlPr>
                      </m:sSubPr>
                      <m:e>
                        <m:r>
                          <w:rPr>
                            <w:rFonts w:ascii="Cambria Math" w:hAnsi="Cambria Math"/>
                            <w:color w:val="000000"/>
                            <w:sz w:val="18"/>
                            <w:szCs w:val="18"/>
                            <w:lang w:val="en-US"/>
                          </w:rPr>
                          <m:t>n</m:t>
                        </m:r>
                      </m:e>
                      <m:sub>
                        <m:r>
                          <w:rPr>
                            <w:rFonts w:ascii="Cambria Math" w:hAnsi="Cambria Math"/>
                            <w:color w:val="000000"/>
                            <w:sz w:val="18"/>
                            <w:szCs w:val="18"/>
                          </w:rPr>
                          <m:t>t</m:t>
                        </m:r>
                      </m:sub>
                    </m:sSub>
                    <m:sSub>
                      <m:sSubPr>
                        <m:ctrlPr>
                          <w:rPr>
                            <w:rFonts w:ascii="Cambria Math" w:hAnsi="Cambria Math"/>
                            <w:i/>
                            <w:color w:val="000000"/>
                            <w:sz w:val="18"/>
                            <w:szCs w:val="18"/>
                          </w:rPr>
                        </m:ctrlPr>
                      </m:sSubPr>
                      <m:e>
                        <m:r>
                          <w:rPr>
                            <w:rFonts w:ascii="Cambria Math" w:hAnsi="Cambria Math"/>
                            <w:color w:val="000000"/>
                            <w:sz w:val="18"/>
                            <w:szCs w:val="18"/>
                          </w:rPr>
                          <m:t>t</m:t>
                        </m:r>
                      </m:e>
                      <m:sub>
                        <m:r>
                          <w:rPr>
                            <w:rFonts w:ascii="Cambria Math" w:hAnsi="Cambria Math"/>
                            <w:color w:val="000000"/>
                            <w:sz w:val="18"/>
                            <w:szCs w:val="18"/>
                          </w:rPr>
                          <m:t>t</m:t>
                        </m:r>
                      </m:sub>
                    </m:sSub>
                  </m:e>
                </m:nary>
              </m:oMath>
            </m:oMathPara>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230,69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196,25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342,01</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342,60</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306,52</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366,02</w:t>
            </w:r>
          </w:p>
        </w:tc>
        <w:tc>
          <w:tcPr>
            <w:tcW w:w="684"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378,75</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178,70</w:t>
            </w:r>
          </w:p>
        </w:tc>
        <w:tc>
          <w:tcPr>
            <w:tcW w:w="69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18"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287,45</w:t>
            </w:r>
          </w:p>
        </w:tc>
        <w:tc>
          <w:tcPr>
            <w:tcW w:w="691"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224,49</w:t>
            </w: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61"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81,12</w:t>
            </w:r>
          </w:p>
        </w:tc>
        <w:tc>
          <w:tcPr>
            <w:tcW w:w="607"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39"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35,17</w:t>
            </w:r>
          </w:p>
        </w:tc>
        <w:tc>
          <w:tcPr>
            <w:tcW w:w="679"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736"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535" w:type="dxa"/>
            <w:shd w:val="clear" w:color="auto" w:fill="auto"/>
            <w:noWrap/>
            <w:vAlign w:val="center"/>
            <w:hideMark/>
          </w:tcPr>
          <w:p w:rsidR="00BB27AD" w:rsidRPr="00C759A2" w:rsidRDefault="00BB27AD" w:rsidP="00BB27AD">
            <w:pPr>
              <w:jc w:val="center"/>
              <w:rPr>
                <w:rFonts w:ascii="Calibri" w:hAnsi="Calibri"/>
                <w:color w:val="000000"/>
                <w:sz w:val="18"/>
                <w:szCs w:val="18"/>
              </w:rPr>
            </w:pPr>
          </w:p>
        </w:tc>
        <w:tc>
          <w:tcPr>
            <w:tcW w:w="890" w:type="dxa"/>
            <w:shd w:val="clear" w:color="auto" w:fill="auto"/>
            <w:noWrap/>
            <w:vAlign w:val="center"/>
            <w:hideMark/>
          </w:tcPr>
          <w:p w:rsidR="00BB27AD" w:rsidRPr="00C759A2" w:rsidRDefault="00BB27AD" w:rsidP="00BB27AD">
            <w:pPr>
              <w:jc w:val="center"/>
              <w:rPr>
                <w:rFonts w:ascii="Calibri" w:hAnsi="Calibri"/>
                <w:color w:val="000000"/>
                <w:sz w:val="18"/>
                <w:szCs w:val="18"/>
              </w:rPr>
            </w:pPr>
            <w:r w:rsidRPr="00C759A2">
              <w:rPr>
                <w:rFonts w:ascii="Calibri" w:hAnsi="Calibri"/>
                <w:color w:val="000000"/>
                <w:sz w:val="18"/>
                <w:szCs w:val="18"/>
              </w:rPr>
              <w:t>25,03</w:t>
            </w:r>
          </w:p>
        </w:tc>
      </w:tr>
    </w:tbl>
    <w:p w:rsidR="004D0CB9" w:rsidRDefault="004D0CB9">
      <w:pPr>
        <w:spacing w:line="360" w:lineRule="auto"/>
        <w:ind w:firstLine="567"/>
        <w:jc w:val="both"/>
        <w:rPr>
          <w:sz w:val="28"/>
          <w:szCs w:val="28"/>
        </w:rPr>
      </w:pPr>
    </w:p>
    <w:p w:rsidR="00BB27AD" w:rsidRDefault="00BB27AD">
      <w:pPr>
        <w:spacing w:line="360" w:lineRule="auto"/>
        <w:ind w:firstLine="567"/>
        <w:jc w:val="both"/>
        <w:rPr>
          <w:sz w:val="28"/>
          <w:szCs w:val="28"/>
        </w:rPr>
      </w:pPr>
    </w:p>
    <w:p w:rsidR="00BB27AD" w:rsidRDefault="00BB27AD">
      <w:pPr>
        <w:spacing w:line="360" w:lineRule="auto"/>
        <w:ind w:firstLine="567"/>
        <w:jc w:val="both"/>
        <w:rPr>
          <w:sz w:val="28"/>
          <w:szCs w:val="28"/>
        </w:rPr>
        <w:sectPr w:rsidR="00BB27AD" w:rsidSect="00BB27AD">
          <w:pgSz w:w="22680" w:h="11907" w:orient="landscape"/>
          <w:pgMar w:top="851" w:right="851" w:bottom="851" w:left="851" w:header="720" w:footer="720" w:gutter="0"/>
          <w:cols w:space="708"/>
          <w:noEndnote/>
          <w:docGrid w:linePitch="272"/>
        </w:sectPr>
      </w:pPr>
    </w:p>
    <w:p w:rsidR="00BB27AD" w:rsidRDefault="00BB27AD" w:rsidP="00BB27AD">
      <w:pPr>
        <w:jc w:val="center"/>
        <w:rPr>
          <w:rFonts w:ascii="TimesNewRomanPSMT" w:hAnsi="TimesNewRomanPSMT" w:cs="TimesNewRomanPSMT"/>
          <w:b/>
          <w:sz w:val="28"/>
          <w:szCs w:val="28"/>
        </w:rPr>
      </w:pPr>
      <w:r w:rsidRPr="003B0851">
        <w:rPr>
          <w:rFonts w:ascii="TimesNewRomanPSMT" w:hAnsi="TimesNewRomanPSMT" w:cs="TimesNewRomanPSMT"/>
          <w:b/>
          <w:sz w:val="28"/>
          <w:szCs w:val="28"/>
        </w:rPr>
        <w:lastRenderedPageBreak/>
        <w:t>Заключение</w:t>
      </w:r>
    </w:p>
    <w:p w:rsidR="00D07A0A" w:rsidRPr="00D07A0A" w:rsidRDefault="00BB27AD" w:rsidP="002D5F77">
      <w:pPr>
        <w:rPr>
          <w:sz w:val="28"/>
          <w:szCs w:val="28"/>
        </w:rPr>
      </w:pPr>
      <w:r>
        <w:rPr>
          <w:rFonts w:ascii="TimesNewRomanPSMT" w:hAnsi="TimesNewRomanPSMT" w:cs="TimesNewRomanPSMT"/>
          <w:sz w:val="28"/>
          <w:szCs w:val="28"/>
        </w:rPr>
        <w:t>В данной расчетно-графической работе был произведен расчет пропускной способности при ручном способе управления и при внедрении электрической централизации. Исходя из полученных результатов можно сделать вывод о том</w:t>
      </w:r>
      <w:r w:rsidR="002D5F77">
        <w:rPr>
          <w:rFonts w:ascii="TimesNewRomanPSMT" w:hAnsi="TimesNewRomanPSMT" w:cs="TimesNewRomanPSMT"/>
          <w:sz w:val="28"/>
          <w:szCs w:val="28"/>
        </w:rPr>
        <w:t>,</w:t>
      </w:r>
      <w:r>
        <w:rPr>
          <w:rFonts w:ascii="TimesNewRomanPSMT" w:hAnsi="TimesNewRomanPSMT" w:cs="TimesNewRomanPSMT"/>
          <w:sz w:val="28"/>
          <w:szCs w:val="28"/>
        </w:rPr>
        <w:t xml:space="preserve"> что при недостаточной пропускной способности при ручном способе управления необходимо в работе станции применить электрическую централизацию. Её преимущество заключается в принципе посекционного размыкания маршрутов, что расширяет возможности одновременных передвижений в горловине станции. За счет этого существенно сокращается время занятия элемента, входящего в маршрут.</w:t>
      </w:r>
      <w:bookmarkStart w:id="0" w:name="_GoBack"/>
      <w:bookmarkEnd w:id="0"/>
    </w:p>
    <w:sectPr w:rsidR="00D07A0A" w:rsidRPr="00D07A0A" w:rsidSect="00B16387">
      <w:pgSz w:w="11909" w:h="16834"/>
      <w:pgMar w:top="851" w:right="851" w:bottom="851" w:left="851"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4D8" w:rsidRDefault="003374D8">
      <w:r>
        <w:separator/>
      </w:r>
    </w:p>
  </w:endnote>
  <w:endnote w:type="continuationSeparator" w:id="0">
    <w:p w:rsidR="003374D8" w:rsidRDefault="0033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MT">
    <w:altName w:val="MS Mincho"/>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swiss"/>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8070000" w:usb2="00000010" w:usb3="00000000" w:csb0="0002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CB9" w:rsidRDefault="004D0CB9">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BB27AD">
      <w:rPr>
        <w:rStyle w:val="a3"/>
        <w:noProof/>
      </w:rPr>
      <w:t>59</w:t>
    </w:r>
    <w:r>
      <w:rPr>
        <w:rStyle w:val="a3"/>
      </w:rPr>
      <w:fldChar w:fldCharType="end"/>
    </w:r>
  </w:p>
  <w:p w:rsidR="004D0CB9" w:rsidRDefault="004D0C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CB9" w:rsidRDefault="004D0CB9">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39</w:t>
    </w:r>
    <w:r>
      <w:rPr>
        <w:rStyle w:val="a3"/>
      </w:rPr>
      <w:fldChar w:fldCharType="end"/>
    </w:r>
  </w:p>
  <w:p w:rsidR="004D0CB9" w:rsidRDefault="004D0C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CB9" w:rsidRDefault="003374D8">
    <w:pPr>
      <w:pStyle w:val="a5"/>
      <w:jc w:val="center"/>
    </w:pPr>
    <w:r>
      <w:fldChar w:fldCharType="begin"/>
    </w:r>
    <w:r>
      <w:instrText xml:space="preserve"> PAGE   \* MERGEFORMAT </w:instrText>
    </w:r>
    <w:r>
      <w:fldChar w:fldCharType="separate"/>
    </w:r>
    <w:r w:rsidR="00BB27AD">
      <w:rPr>
        <w:noProof/>
      </w:rPr>
      <w:t>0</w:t>
    </w:r>
    <w:r>
      <w:rPr>
        <w:noProof/>
      </w:rPr>
      <w:fldChar w:fldCharType="end"/>
    </w:r>
  </w:p>
  <w:p w:rsidR="004D0CB9" w:rsidRDefault="004D0CB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5841"/>
      <w:docPartObj>
        <w:docPartGallery w:val="Page Numbers (Bottom of Page)"/>
        <w:docPartUnique/>
      </w:docPartObj>
    </w:sdtPr>
    <w:sdtEndPr/>
    <w:sdtContent>
      <w:p w:rsidR="004D0CB9" w:rsidRDefault="003374D8">
        <w:pPr>
          <w:pStyle w:val="a5"/>
          <w:jc w:val="right"/>
        </w:pPr>
        <w:r>
          <w:fldChar w:fldCharType="begin"/>
        </w:r>
        <w:r>
          <w:instrText>PAGE   \* MERGEFORMAT</w:instrText>
        </w:r>
        <w:r>
          <w:fldChar w:fldCharType="separate"/>
        </w:r>
        <w:r w:rsidR="00BB27AD">
          <w:rPr>
            <w:noProof/>
          </w:rPr>
          <w:t>62</w:t>
        </w:r>
        <w:r>
          <w:rPr>
            <w:noProof/>
          </w:rPr>
          <w:fldChar w:fldCharType="end"/>
        </w:r>
      </w:p>
    </w:sdtContent>
  </w:sdt>
  <w:p w:rsidR="004D0CB9" w:rsidRDefault="004D0C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4D8" w:rsidRDefault="003374D8">
      <w:r>
        <w:separator/>
      </w:r>
    </w:p>
  </w:footnote>
  <w:footnote w:type="continuationSeparator" w:id="0">
    <w:p w:rsidR="003374D8" w:rsidRDefault="00337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29E"/>
    <w:multiLevelType w:val="hybridMultilevel"/>
    <w:tmpl w:val="A52AC130"/>
    <w:lvl w:ilvl="0" w:tplc="DB26E022">
      <w:start w:val="1"/>
      <w:numFmt w:val="decimal"/>
      <w:lvlText w:val="%1."/>
      <w:lvlJc w:val="left"/>
      <w:pPr>
        <w:ind w:left="720" w:hanging="360"/>
      </w:pPr>
      <w:rPr>
        <w:rFonts w:hint="default"/>
      </w:rPr>
    </w:lvl>
    <w:lvl w:ilvl="1" w:tplc="208020BC">
      <w:numFmt w:val="none"/>
      <w:lvlText w:val=""/>
      <w:lvlJc w:val="left"/>
      <w:pPr>
        <w:tabs>
          <w:tab w:val="num" w:pos="360"/>
        </w:tabs>
      </w:pPr>
    </w:lvl>
    <w:lvl w:ilvl="2" w:tplc="0DF4BCA2">
      <w:numFmt w:val="none"/>
      <w:lvlText w:val=""/>
      <w:lvlJc w:val="left"/>
      <w:pPr>
        <w:tabs>
          <w:tab w:val="num" w:pos="360"/>
        </w:tabs>
      </w:pPr>
    </w:lvl>
    <w:lvl w:ilvl="3" w:tplc="0BC6F08A">
      <w:numFmt w:val="none"/>
      <w:lvlText w:val=""/>
      <w:lvlJc w:val="left"/>
      <w:pPr>
        <w:tabs>
          <w:tab w:val="num" w:pos="360"/>
        </w:tabs>
      </w:pPr>
    </w:lvl>
    <w:lvl w:ilvl="4" w:tplc="5D308688">
      <w:numFmt w:val="none"/>
      <w:lvlText w:val=""/>
      <w:lvlJc w:val="left"/>
      <w:pPr>
        <w:tabs>
          <w:tab w:val="num" w:pos="360"/>
        </w:tabs>
      </w:pPr>
    </w:lvl>
    <w:lvl w:ilvl="5" w:tplc="A24266D6">
      <w:numFmt w:val="none"/>
      <w:lvlText w:val=""/>
      <w:lvlJc w:val="left"/>
      <w:pPr>
        <w:tabs>
          <w:tab w:val="num" w:pos="360"/>
        </w:tabs>
      </w:pPr>
    </w:lvl>
    <w:lvl w:ilvl="6" w:tplc="86EEE3F8">
      <w:numFmt w:val="none"/>
      <w:lvlText w:val=""/>
      <w:lvlJc w:val="left"/>
      <w:pPr>
        <w:tabs>
          <w:tab w:val="num" w:pos="360"/>
        </w:tabs>
      </w:pPr>
    </w:lvl>
    <w:lvl w:ilvl="7" w:tplc="54DA9B68">
      <w:numFmt w:val="none"/>
      <w:lvlText w:val=""/>
      <w:lvlJc w:val="left"/>
      <w:pPr>
        <w:tabs>
          <w:tab w:val="num" w:pos="360"/>
        </w:tabs>
      </w:pPr>
    </w:lvl>
    <w:lvl w:ilvl="8" w:tplc="49E0646C">
      <w:numFmt w:val="none"/>
      <w:lvlText w:val=""/>
      <w:lvlJc w:val="left"/>
      <w:pPr>
        <w:tabs>
          <w:tab w:val="num" w:pos="360"/>
        </w:tabs>
      </w:pPr>
    </w:lvl>
  </w:abstractNum>
  <w:abstractNum w:abstractNumId="1" w15:restartNumberingAfterBreak="0">
    <w:nsid w:val="039069C7"/>
    <w:multiLevelType w:val="hybridMultilevel"/>
    <w:tmpl w:val="512C6B9C"/>
    <w:lvl w:ilvl="0" w:tplc="36E2F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16021DD"/>
    <w:multiLevelType w:val="hybridMultilevel"/>
    <w:tmpl w:val="B1766922"/>
    <w:lvl w:ilvl="0" w:tplc="5574D1E8">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423401"/>
    <w:multiLevelType w:val="hybridMultilevel"/>
    <w:tmpl w:val="7A2ED8DE"/>
    <w:lvl w:ilvl="0" w:tplc="5574D1E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167F3D"/>
    <w:multiLevelType w:val="hybridMultilevel"/>
    <w:tmpl w:val="1B0A9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FA062F"/>
    <w:multiLevelType w:val="hybridMultilevel"/>
    <w:tmpl w:val="2CF8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6387"/>
    <w:rsid w:val="00012688"/>
    <w:rsid w:val="000343BC"/>
    <w:rsid w:val="00120CB8"/>
    <w:rsid w:val="00145EB4"/>
    <w:rsid w:val="00292192"/>
    <w:rsid w:val="002D5F77"/>
    <w:rsid w:val="003374D8"/>
    <w:rsid w:val="003A1D90"/>
    <w:rsid w:val="00491E2B"/>
    <w:rsid w:val="004D0CB9"/>
    <w:rsid w:val="005579EE"/>
    <w:rsid w:val="00607779"/>
    <w:rsid w:val="00621AC2"/>
    <w:rsid w:val="00653637"/>
    <w:rsid w:val="0071206B"/>
    <w:rsid w:val="007B37D5"/>
    <w:rsid w:val="0080632D"/>
    <w:rsid w:val="008158D1"/>
    <w:rsid w:val="0088072E"/>
    <w:rsid w:val="00A96FD4"/>
    <w:rsid w:val="00AB03DA"/>
    <w:rsid w:val="00B16387"/>
    <w:rsid w:val="00B17D27"/>
    <w:rsid w:val="00B31F70"/>
    <w:rsid w:val="00BB27AD"/>
    <w:rsid w:val="00C33640"/>
    <w:rsid w:val="00C746BD"/>
    <w:rsid w:val="00C97081"/>
    <w:rsid w:val="00D07A0A"/>
    <w:rsid w:val="00D750F5"/>
    <w:rsid w:val="00D976B0"/>
    <w:rsid w:val="00E66FC0"/>
    <w:rsid w:val="00E85A32"/>
    <w:rsid w:val="00F60D08"/>
    <w:rsid w:val="00F9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7F2ED4"/>
  <w15:docId w15:val="{C3E7EAFE-46B4-46E1-BFE3-1E312DAA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8"/>
        <w:lang w:val="ru-RU"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87"/>
    <w:pPr>
      <w:spacing w:line="240" w:lineRule="auto"/>
      <w:ind w:firstLine="0"/>
      <w:jc w:val="left"/>
    </w:pPr>
    <w:rPr>
      <w:rFonts w:eastAsia="Times New Roman" w:cs="Times New Roman"/>
      <w:sz w:val="20"/>
      <w:szCs w:val="20"/>
      <w:lang w:eastAsia="ru-RU"/>
    </w:rPr>
  </w:style>
  <w:style w:type="paragraph" w:styleId="1">
    <w:name w:val="heading 1"/>
    <w:basedOn w:val="a"/>
    <w:next w:val="a"/>
    <w:link w:val="10"/>
    <w:qFormat/>
    <w:rsid w:val="00B16387"/>
    <w:pPr>
      <w:keepNext/>
      <w:spacing w:line="360" w:lineRule="auto"/>
      <w:jc w:val="center"/>
      <w:outlineLvl w:val="0"/>
    </w:pPr>
    <w:rPr>
      <w:b/>
      <w:sz w:val="28"/>
    </w:rPr>
  </w:style>
  <w:style w:type="paragraph" w:styleId="2">
    <w:name w:val="heading 2"/>
    <w:basedOn w:val="a"/>
    <w:next w:val="a"/>
    <w:link w:val="20"/>
    <w:qFormat/>
    <w:rsid w:val="00B16387"/>
    <w:pPr>
      <w:keepNext/>
      <w:spacing w:line="360" w:lineRule="auto"/>
      <w:ind w:firstLine="426"/>
      <w:jc w:val="both"/>
      <w:outlineLvl w:val="1"/>
    </w:pPr>
    <w:rPr>
      <w:sz w:val="28"/>
    </w:rPr>
  </w:style>
  <w:style w:type="paragraph" w:styleId="3">
    <w:name w:val="heading 3"/>
    <w:basedOn w:val="a"/>
    <w:next w:val="a"/>
    <w:link w:val="30"/>
    <w:qFormat/>
    <w:rsid w:val="00B16387"/>
    <w:pPr>
      <w:keepNext/>
      <w:spacing w:line="360" w:lineRule="auto"/>
      <w:ind w:firstLine="709"/>
      <w:jc w:val="both"/>
      <w:outlineLvl w:val="2"/>
    </w:pPr>
    <w:rPr>
      <w:sz w:val="28"/>
    </w:rPr>
  </w:style>
  <w:style w:type="paragraph" w:styleId="4">
    <w:name w:val="heading 4"/>
    <w:basedOn w:val="a"/>
    <w:next w:val="a"/>
    <w:link w:val="40"/>
    <w:uiPriority w:val="9"/>
    <w:semiHidden/>
    <w:unhideWhenUsed/>
    <w:qFormat/>
    <w:rsid w:val="00B31F7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B31F7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B37D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16387"/>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B1638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6387"/>
    <w:rPr>
      <w:rFonts w:eastAsia="Times New Roman" w:cs="Times New Roman"/>
      <w:b/>
      <w:szCs w:val="20"/>
      <w:lang w:eastAsia="ru-RU"/>
    </w:rPr>
  </w:style>
  <w:style w:type="character" w:customStyle="1" w:styleId="20">
    <w:name w:val="Заголовок 2 Знак"/>
    <w:basedOn w:val="a0"/>
    <w:link w:val="2"/>
    <w:rsid w:val="00B16387"/>
    <w:rPr>
      <w:rFonts w:eastAsia="Times New Roman" w:cs="Times New Roman"/>
      <w:szCs w:val="20"/>
      <w:lang w:eastAsia="ru-RU"/>
    </w:rPr>
  </w:style>
  <w:style w:type="character" w:customStyle="1" w:styleId="30">
    <w:name w:val="Заголовок 3 Знак"/>
    <w:basedOn w:val="a0"/>
    <w:link w:val="3"/>
    <w:rsid w:val="00B16387"/>
    <w:rPr>
      <w:rFonts w:eastAsia="Times New Roman" w:cs="Times New Roman"/>
      <w:szCs w:val="20"/>
      <w:lang w:eastAsia="ru-RU"/>
    </w:rPr>
  </w:style>
  <w:style w:type="character" w:customStyle="1" w:styleId="40">
    <w:name w:val="Заголовок 4 Знак"/>
    <w:basedOn w:val="a0"/>
    <w:link w:val="4"/>
    <w:uiPriority w:val="9"/>
    <w:semiHidden/>
    <w:rsid w:val="00B31F70"/>
    <w:rPr>
      <w:rFonts w:asciiTheme="majorHAnsi" w:eastAsiaTheme="majorEastAsia" w:hAnsiTheme="majorHAnsi" w:cstheme="majorBidi"/>
      <w:b/>
      <w:bCs/>
      <w:i/>
      <w:iCs/>
      <w:color w:val="4F81BD" w:themeColor="accent1"/>
      <w:sz w:val="20"/>
      <w:szCs w:val="20"/>
      <w:lang w:eastAsia="ru-RU"/>
    </w:rPr>
  </w:style>
  <w:style w:type="character" w:customStyle="1" w:styleId="60">
    <w:name w:val="Заголовок 6 Знак"/>
    <w:basedOn w:val="a0"/>
    <w:link w:val="6"/>
    <w:uiPriority w:val="9"/>
    <w:semiHidden/>
    <w:rsid w:val="00B31F70"/>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semiHidden/>
    <w:rsid w:val="007B37D5"/>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B1638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B16387"/>
    <w:rPr>
      <w:rFonts w:asciiTheme="majorHAnsi" w:eastAsiaTheme="majorEastAsia" w:hAnsiTheme="majorHAnsi" w:cstheme="majorBidi"/>
      <w:i/>
      <w:iCs/>
      <w:color w:val="404040" w:themeColor="text1" w:themeTint="BF"/>
      <w:sz w:val="20"/>
      <w:szCs w:val="20"/>
      <w:lang w:eastAsia="ru-RU"/>
    </w:rPr>
  </w:style>
  <w:style w:type="character" w:styleId="a3">
    <w:name w:val="page number"/>
    <w:basedOn w:val="a0"/>
    <w:semiHidden/>
    <w:rsid w:val="00B16387"/>
  </w:style>
  <w:style w:type="paragraph" w:styleId="a4">
    <w:name w:val="Block Text"/>
    <w:basedOn w:val="a"/>
    <w:semiHidden/>
    <w:rsid w:val="00B16387"/>
    <w:pPr>
      <w:ind w:left="113" w:right="113"/>
      <w:jc w:val="both"/>
    </w:pPr>
    <w:rPr>
      <w:sz w:val="22"/>
    </w:rPr>
  </w:style>
  <w:style w:type="paragraph" w:styleId="a5">
    <w:name w:val="footer"/>
    <w:basedOn w:val="a"/>
    <w:link w:val="a6"/>
    <w:uiPriority w:val="99"/>
    <w:rsid w:val="00B16387"/>
    <w:pPr>
      <w:tabs>
        <w:tab w:val="center" w:pos="4153"/>
        <w:tab w:val="right" w:pos="8306"/>
      </w:tabs>
    </w:pPr>
  </w:style>
  <w:style w:type="character" w:customStyle="1" w:styleId="a6">
    <w:name w:val="Нижний колонтитул Знак"/>
    <w:basedOn w:val="a0"/>
    <w:link w:val="a5"/>
    <w:uiPriority w:val="99"/>
    <w:rsid w:val="00B16387"/>
    <w:rPr>
      <w:rFonts w:eastAsia="Times New Roman" w:cs="Times New Roman"/>
      <w:sz w:val="20"/>
      <w:szCs w:val="20"/>
      <w:lang w:eastAsia="ru-RU"/>
    </w:rPr>
  </w:style>
  <w:style w:type="paragraph" w:styleId="a7">
    <w:name w:val="Title"/>
    <w:basedOn w:val="a"/>
    <w:link w:val="a8"/>
    <w:qFormat/>
    <w:rsid w:val="00B16387"/>
    <w:pPr>
      <w:jc w:val="center"/>
    </w:pPr>
    <w:rPr>
      <w:sz w:val="28"/>
    </w:rPr>
  </w:style>
  <w:style w:type="character" w:customStyle="1" w:styleId="a8">
    <w:name w:val="Заголовок Знак"/>
    <w:basedOn w:val="a0"/>
    <w:link w:val="a7"/>
    <w:rsid w:val="00B16387"/>
    <w:rPr>
      <w:rFonts w:eastAsia="Times New Roman" w:cs="Times New Roman"/>
      <w:szCs w:val="20"/>
      <w:lang w:eastAsia="ru-RU"/>
    </w:rPr>
  </w:style>
  <w:style w:type="paragraph" w:styleId="a9">
    <w:name w:val="Subtitle"/>
    <w:basedOn w:val="a"/>
    <w:link w:val="aa"/>
    <w:qFormat/>
    <w:rsid w:val="00B16387"/>
    <w:rPr>
      <w:sz w:val="28"/>
    </w:rPr>
  </w:style>
  <w:style w:type="character" w:customStyle="1" w:styleId="aa">
    <w:name w:val="Подзаголовок Знак"/>
    <w:basedOn w:val="a0"/>
    <w:link w:val="a9"/>
    <w:rsid w:val="00B16387"/>
    <w:rPr>
      <w:rFonts w:eastAsia="Times New Roman" w:cs="Times New Roman"/>
      <w:szCs w:val="20"/>
      <w:lang w:eastAsia="ru-RU"/>
    </w:rPr>
  </w:style>
  <w:style w:type="paragraph" w:styleId="ab">
    <w:name w:val="header"/>
    <w:basedOn w:val="a"/>
    <w:link w:val="ac"/>
    <w:uiPriority w:val="99"/>
    <w:rsid w:val="00B16387"/>
    <w:pPr>
      <w:tabs>
        <w:tab w:val="center" w:pos="4153"/>
        <w:tab w:val="right" w:pos="8306"/>
      </w:tabs>
    </w:pPr>
  </w:style>
  <w:style w:type="character" w:customStyle="1" w:styleId="ac">
    <w:name w:val="Верхний колонтитул Знак"/>
    <w:basedOn w:val="a0"/>
    <w:link w:val="ab"/>
    <w:uiPriority w:val="99"/>
    <w:rsid w:val="00B16387"/>
    <w:rPr>
      <w:rFonts w:eastAsia="Times New Roman" w:cs="Times New Roman"/>
      <w:sz w:val="20"/>
      <w:szCs w:val="20"/>
      <w:lang w:eastAsia="ru-RU"/>
    </w:rPr>
  </w:style>
  <w:style w:type="paragraph" w:styleId="31">
    <w:name w:val="Body Text Indent 3"/>
    <w:basedOn w:val="a"/>
    <w:link w:val="32"/>
    <w:semiHidden/>
    <w:rsid w:val="00B16387"/>
    <w:pPr>
      <w:spacing w:line="360" w:lineRule="auto"/>
      <w:ind w:firstLine="709"/>
    </w:pPr>
    <w:rPr>
      <w:sz w:val="28"/>
    </w:rPr>
  </w:style>
  <w:style w:type="character" w:customStyle="1" w:styleId="32">
    <w:name w:val="Основной текст с отступом 3 Знак"/>
    <w:basedOn w:val="a0"/>
    <w:link w:val="31"/>
    <w:semiHidden/>
    <w:rsid w:val="00B16387"/>
    <w:rPr>
      <w:rFonts w:eastAsia="Times New Roman" w:cs="Times New Roman"/>
      <w:szCs w:val="20"/>
      <w:lang w:eastAsia="ru-RU"/>
    </w:rPr>
  </w:style>
  <w:style w:type="paragraph" w:styleId="ad">
    <w:name w:val="Body Text"/>
    <w:basedOn w:val="a"/>
    <w:link w:val="ae"/>
    <w:uiPriority w:val="99"/>
    <w:unhideWhenUsed/>
    <w:rsid w:val="00C97081"/>
    <w:pPr>
      <w:spacing w:after="120"/>
    </w:pPr>
  </w:style>
  <w:style w:type="character" w:customStyle="1" w:styleId="ae">
    <w:name w:val="Основной текст Знак"/>
    <w:basedOn w:val="a0"/>
    <w:link w:val="ad"/>
    <w:uiPriority w:val="99"/>
    <w:rsid w:val="00C97081"/>
    <w:rPr>
      <w:rFonts w:eastAsia="Times New Roman" w:cs="Times New Roman"/>
      <w:sz w:val="20"/>
      <w:szCs w:val="20"/>
      <w:lang w:eastAsia="ru-RU"/>
    </w:rPr>
  </w:style>
  <w:style w:type="paragraph" w:styleId="af">
    <w:name w:val="Balloon Text"/>
    <w:basedOn w:val="a"/>
    <w:link w:val="af0"/>
    <w:uiPriority w:val="99"/>
    <w:semiHidden/>
    <w:unhideWhenUsed/>
    <w:rsid w:val="00C97081"/>
    <w:rPr>
      <w:rFonts w:ascii="Tahoma" w:hAnsi="Tahoma" w:cs="Tahoma"/>
      <w:sz w:val="16"/>
      <w:szCs w:val="16"/>
    </w:rPr>
  </w:style>
  <w:style w:type="character" w:customStyle="1" w:styleId="af0">
    <w:name w:val="Текст выноски Знак"/>
    <w:basedOn w:val="a0"/>
    <w:link w:val="af"/>
    <w:uiPriority w:val="99"/>
    <w:semiHidden/>
    <w:rsid w:val="00C97081"/>
    <w:rPr>
      <w:rFonts w:ascii="Tahoma" w:eastAsia="Times New Roman" w:hAnsi="Tahoma" w:cs="Tahoma"/>
      <w:sz w:val="16"/>
      <w:szCs w:val="16"/>
      <w:lang w:eastAsia="ru-RU"/>
    </w:rPr>
  </w:style>
  <w:style w:type="paragraph" w:styleId="af1">
    <w:name w:val="Body Text Indent"/>
    <w:basedOn w:val="a"/>
    <w:link w:val="af2"/>
    <w:uiPriority w:val="99"/>
    <w:semiHidden/>
    <w:unhideWhenUsed/>
    <w:rsid w:val="007B37D5"/>
    <w:pPr>
      <w:spacing w:after="120"/>
      <w:ind w:left="283"/>
    </w:pPr>
  </w:style>
  <w:style w:type="character" w:customStyle="1" w:styleId="af2">
    <w:name w:val="Основной текст с отступом Знак"/>
    <w:basedOn w:val="a0"/>
    <w:link w:val="af1"/>
    <w:uiPriority w:val="99"/>
    <w:semiHidden/>
    <w:rsid w:val="007B37D5"/>
    <w:rPr>
      <w:rFonts w:eastAsia="Times New Roman" w:cs="Times New Roman"/>
      <w:sz w:val="20"/>
      <w:szCs w:val="20"/>
      <w:lang w:eastAsia="ru-RU"/>
    </w:rPr>
  </w:style>
  <w:style w:type="paragraph" w:styleId="af3">
    <w:name w:val="List Paragraph"/>
    <w:basedOn w:val="a"/>
    <w:uiPriority w:val="34"/>
    <w:qFormat/>
    <w:rsid w:val="00AB03DA"/>
    <w:pPr>
      <w:ind w:left="720"/>
      <w:contextualSpacing/>
    </w:pPr>
  </w:style>
  <w:style w:type="paragraph" w:styleId="21">
    <w:name w:val="Body Text Indent 2"/>
    <w:basedOn w:val="a"/>
    <w:link w:val="22"/>
    <w:uiPriority w:val="99"/>
    <w:semiHidden/>
    <w:unhideWhenUsed/>
    <w:rsid w:val="00B31F70"/>
    <w:pPr>
      <w:spacing w:after="120" w:line="480" w:lineRule="auto"/>
      <w:ind w:left="283"/>
    </w:pPr>
  </w:style>
  <w:style w:type="character" w:customStyle="1" w:styleId="22">
    <w:name w:val="Основной текст с отступом 2 Знак"/>
    <w:basedOn w:val="a0"/>
    <w:link w:val="21"/>
    <w:uiPriority w:val="99"/>
    <w:semiHidden/>
    <w:rsid w:val="00B31F70"/>
    <w:rPr>
      <w:rFonts w:eastAsia="Times New Roman" w:cs="Times New Roman"/>
      <w:sz w:val="20"/>
      <w:szCs w:val="20"/>
      <w:lang w:eastAsia="ru-RU"/>
    </w:rPr>
  </w:style>
  <w:style w:type="paragraph" w:styleId="af4">
    <w:name w:val="Normal (Web)"/>
    <w:basedOn w:val="a"/>
    <w:semiHidden/>
    <w:rsid w:val="00B31F70"/>
    <w:pPr>
      <w:spacing w:before="100" w:beforeAutospacing="1" w:after="100" w:afterAutospacing="1"/>
    </w:pPr>
    <w:rPr>
      <w:rFonts w:ascii="Arial Unicode MS" w:eastAsia="Arial Unicode MS" w:hAnsi="Arial Unicode MS" w:cs="Arial Unicode MS"/>
      <w:sz w:val="24"/>
      <w:szCs w:val="24"/>
    </w:rPr>
  </w:style>
  <w:style w:type="table" w:styleId="af5">
    <w:name w:val="Table Grid"/>
    <w:basedOn w:val="a1"/>
    <w:uiPriority w:val="59"/>
    <w:rsid w:val="00E66FC0"/>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oleObject" Target="embeddings/oleObject1.bin"/><Relationship Id="rId39" Type="http://schemas.openxmlformats.org/officeDocument/2006/relationships/image" Target="media/image28.emf"/><Relationship Id="rId21" Type="http://schemas.openxmlformats.org/officeDocument/2006/relationships/image" Target="media/image11.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emf"/><Relationship Id="rId63" Type="http://schemas.openxmlformats.org/officeDocument/2006/relationships/image" Target="media/image5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8.emf"/><Relationship Id="rId41" Type="http://schemas.openxmlformats.org/officeDocument/2006/relationships/image" Target="media/image30.emf"/><Relationship Id="rId54" Type="http://schemas.openxmlformats.org/officeDocument/2006/relationships/image" Target="media/image43.emf"/><Relationship Id="rId62" Type="http://schemas.openxmlformats.org/officeDocument/2006/relationships/image" Target="media/image5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4.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image" Target="media/image47.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61" Type="http://schemas.openxmlformats.org/officeDocument/2006/relationships/image" Target="media/image49.png"/><Relationship Id="rId10" Type="http://schemas.openxmlformats.org/officeDocument/2006/relationships/footer" Target="footer3.xml"/><Relationship Id="rId19" Type="http://schemas.openxmlformats.org/officeDocument/2006/relationships/image" Target="media/image9.emf"/><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40.emf"/><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w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image" Target="media/image4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0FFFD-1194-41D6-A288-858A8EFD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11595</Words>
  <Characters>66093</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Ирина</cp:lastModifiedBy>
  <cp:revision>2</cp:revision>
  <dcterms:created xsi:type="dcterms:W3CDTF">2019-04-28T17:11:00Z</dcterms:created>
  <dcterms:modified xsi:type="dcterms:W3CDTF">2019-04-28T17:11:00Z</dcterms:modified>
</cp:coreProperties>
</file>